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A01EB" w14:textId="77777777" w:rsidR="00970D29" w:rsidRDefault="00970D29" w:rsidP="007B6BEC">
      <w:pPr>
        <w:ind w:left="709"/>
        <w:jc w:val="center"/>
        <w:rPr>
          <w:b/>
          <w:lang w:val="kk-KZ"/>
        </w:rPr>
      </w:pPr>
    </w:p>
    <w:p w14:paraId="7BA89339" w14:textId="5FE91BE5" w:rsidR="00970D29" w:rsidRDefault="00970D29" w:rsidP="00970D29">
      <w:pPr>
        <w:ind w:left="709"/>
        <w:jc w:val="right"/>
        <w:rPr>
          <w:i/>
          <w:lang w:val="kk-KZ"/>
        </w:rPr>
      </w:pPr>
      <w:r>
        <w:rPr>
          <w:i/>
          <w:lang w:val="kk-KZ"/>
        </w:rPr>
        <w:t xml:space="preserve">Приложение </w:t>
      </w:r>
      <w:r w:rsidR="00992E6E">
        <w:rPr>
          <w:i/>
          <w:lang w:val="kk-KZ"/>
        </w:rPr>
        <w:t>1</w:t>
      </w:r>
    </w:p>
    <w:p w14:paraId="0D24DF7B" w14:textId="77777777" w:rsidR="00970D29" w:rsidRDefault="00970D29" w:rsidP="00970D29">
      <w:pPr>
        <w:ind w:left="709"/>
        <w:jc w:val="right"/>
        <w:rPr>
          <w:i/>
          <w:lang w:val="kk-KZ"/>
        </w:rPr>
      </w:pPr>
    </w:p>
    <w:p w14:paraId="3A17AA27" w14:textId="5BEF37EA" w:rsidR="007B6BEC" w:rsidRDefault="006B5308" w:rsidP="007B6BEC">
      <w:pPr>
        <w:ind w:left="709"/>
        <w:jc w:val="center"/>
        <w:rPr>
          <w:b/>
        </w:rPr>
      </w:pPr>
      <w:r>
        <w:rPr>
          <w:b/>
        </w:rPr>
        <w:t>Техническая спецификация</w:t>
      </w:r>
      <w:r w:rsidR="00992E6E">
        <w:rPr>
          <w:b/>
        </w:rPr>
        <w:t xml:space="preserve"> по Лоту № 5</w:t>
      </w:r>
    </w:p>
    <w:p w14:paraId="38E75C7B" w14:textId="77777777" w:rsidR="007B6BEC" w:rsidRDefault="007B6BEC" w:rsidP="007B6BEC">
      <w:pPr>
        <w:ind w:left="709"/>
        <w:jc w:val="center"/>
        <w:rPr>
          <w:b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171"/>
        <w:gridCol w:w="499"/>
        <w:gridCol w:w="2370"/>
        <w:gridCol w:w="6640"/>
        <w:gridCol w:w="1418"/>
      </w:tblGrid>
      <w:tr w:rsidR="007B6BEC" w14:paraId="44EEA877" w14:textId="77777777" w:rsidTr="00015ADF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ED3AB02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9543AC7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F5FAFF8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5EA133BE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C1C250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482BD0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C59F9C" w14:textId="77777777" w:rsidR="00015ADF" w:rsidRDefault="006B5308" w:rsidP="00015AD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>Кровать-трансформер для родов</w:t>
            </w:r>
          </w:p>
          <w:p w14:paraId="3588DD5E" w14:textId="77777777" w:rsidR="007B6BEC" w:rsidRDefault="007B6BEC" w:rsidP="00FF70BD">
            <w:pPr>
              <w:rPr>
                <w:b/>
                <w:color w:val="000000"/>
              </w:rPr>
            </w:pPr>
          </w:p>
        </w:tc>
      </w:tr>
      <w:tr w:rsidR="007B41D0" w14:paraId="5054EC6D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4ADCA2" w14:textId="77777777" w:rsidR="00991204" w:rsidRDefault="00991204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</w:p>
          <w:p w14:paraId="77FF202B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82125A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06BC92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7CF785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071EC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8F44F2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3E43B3A1" w14:textId="77777777" w:rsidTr="00015AD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FEFCBE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32FB7D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E6A48E" w14:textId="77777777" w:rsidR="007B6BEC" w:rsidRDefault="007B6BEC">
            <w:pPr>
              <w:spacing w:line="256" w:lineRule="auto"/>
              <w:ind w:left="709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015ADF" w14:paraId="164E9F2E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4EEB60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A88B14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EC69DD" w14:textId="77777777" w:rsidR="00015ADF" w:rsidRDefault="00015ADF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0A616D5" w14:textId="77777777" w:rsidR="00015ADF" w:rsidRPr="002324CB" w:rsidRDefault="00015ADF" w:rsidP="006B5308">
            <w:pPr>
              <w:spacing w:line="256" w:lineRule="auto"/>
              <w:jc w:val="both"/>
              <w:rPr>
                <w:lang w:val="kk-KZ"/>
              </w:rPr>
            </w:pPr>
            <w:r>
              <w:t xml:space="preserve">Основной блок </w:t>
            </w:r>
            <w:r w:rsidRPr="00DA6007">
              <w:t>кровати</w:t>
            </w:r>
            <w:r>
              <w:t xml:space="preserve"> </w:t>
            </w:r>
            <w:r w:rsidR="002324CB">
              <w:rPr>
                <w:lang w:val="kk-KZ"/>
              </w:rPr>
              <w:t>в комплекте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C6B128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Кровать-трансформер предназначена для акушерско-гинекологических отделений и используется для применения как на стадиях схваток, так и для родов и послеродового восстановительного периода. </w:t>
            </w:r>
          </w:p>
          <w:p w14:paraId="57874C2F" w14:textId="77777777" w:rsidR="00015ADF" w:rsidRDefault="00015ADF" w:rsidP="00C37B97">
            <w:pPr>
              <w:spacing w:line="256" w:lineRule="auto"/>
              <w:jc w:val="both"/>
              <w:rPr>
                <w:rFonts w:ascii="Arial Unicode MS" w:hAnsi="Arial Unicode MS" w:cs="Arial Unicode MS"/>
              </w:rPr>
            </w:pPr>
            <w:r>
              <w:t>Кровать-трансформер должна быть предназначена для обеспечения комфортного размещения пациентки, и для упрощения процесса родовспоможения медперсоналу.</w:t>
            </w:r>
            <w:r>
              <w:rPr>
                <w:rFonts w:hint="eastAsia"/>
              </w:rPr>
              <w:t xml:space="preserve"> </w:t>
            </w:r>
          </w:p>
          <w:p w14:paraId="7C827C44" w14:textId="77777777" w:rsidR="00015ADF" w:rsidRDefault="00015ADF" w:rsidP="00C37B97">
            <w:pPr>
              <w:spacing w:line="256" w:lineRule="auto"/>
              <w:jc w:val="both"/>
            </w:pPr>
            <w:r>
              <w:t>Конструкция кровати должна позволять легко трансформировать ее в кресло, обеспечивая возможность проведения родов в положении «лежа» и «сидя».</w:t>
            </w:r>
          </w:p>
          <w:p w14:paraId="34E62AB3" w14:textId="77777777" w:rsidR="00015ADF" w:rsidRDefault="00015ADF" w:rsidP="00C37B97">
            <w:pPr>
              <w:spacing w:line="256" w:lineRule="auto"/>
              <w:jc w:val="both"/>
            </w:pPr>
            <w:proofErr w:type="spellStart"/>
            <w:r>
              <w:t>Трехсекционное</w:t>
            </w:r>
            <w:proofErr w:type="spellEnd"/>
            <w:r>
              <w:t xml:space="preserve"> матрацное основание кровати:</w:t>
            </w:r>
          </w:p>
          <w:p w14:paraId="7D00E160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Кровать-трансформер должна состоять из трех независимо регулируемых секций: спинной, тазовой и выдвигающейся ножной. Тазовая секция снабжена гинекологическим вырезом, для облегчения доступа персонала к роженице. Для того, чтобы ножная секция после проведения регулировок не </w:t>
            </w:r>
            <w:r>
              <w:lastRenderedPageBreak/>
              <w:t>двигалась, должен быть фиксатор.</w:t>
            </w:r>
          </w:p>
          <w:p w14:paraId="25D3239A" w14:textId="77777777" w:rsidR="00015ADF" w:rsidRDefault="00015ADF" w:rsidP="00C37B97">
            <w:pPr>
              <w:spacing w:line="256" w:lineRule="auto"/>
              <w:jc w:val="both"/>
            </w:pPr>
            <w:r>
              <w:t>Все секции должны быть покрыты быстросъемными мягкими матрасами, выполненными из материала, не позволяющего жидкостям просачиваться вовнутрь.</w:t>
            </w:r>
          </w:p>
          <w:p w14:paraId="30098B03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Каркас кровати изготовлен из стали с нанесенным эпоксидным покрытием, устойчивым к чистке и дезинфекции. Каркас должен быть установлен на подъемный механизм со встроенным электромотором, закрытым панелью из термопластика, защищающей механизм от повреждений и загрязнений, а также обеспечивающей удобство чистки и дезинфекции кровати. </w:t>
            </w:r>
          </w:p>
          <w:p w14:paraId="7926B12D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Съемные спинки (головная, ножная) изготовлены </w:t>
            </w:r>
            <w:r w:rsidRPr="00DA6007">
              <w:t>из ABS-пластика, легко снимаются и устанавливаются на каркас</w:t>
            </w:r>
            <w:r>
              <w:t xml:space="preserve"> кровати без использования каких-либо инструментов. Наличие углубления для удобного размещения о данных пациента.</w:t>
            </w:r>
          </w:p>
          <w:p w14:paraId="5C68094D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Конструкция каркаса с прочным приводом для большей устойчивости позволяет выдерживать нагрузки не менее чем до 300 кг с расположением пациента весом не менее чем до 230 кг. </w:t>
            </w:r>
          </w:p>
          <w:p w14:paraId="1E39B5DA" w14:textId="77777777" w:rsidR="00015ADF" w:rsidRDefault="00015ADF" w:rsidP="00C37B97">
            <w:pPr>
              <w:spacing w:line="256" w:lineRule="auto"/>
              <w:jc w:val="both"/>
            </w:pPr>
            <w:r>
              <w:t>Наличие встроенной панели управления внутри и снаружи на двух боковых регулируемых ограждениях кровати. Внутренняя панель управления должна быть предназначена для пациента и включать в себя следующие регулировки: Кнопка вкл.; регулировка положения спинной секции; подъем/спуск кровати; вкл./</w:t>
            </w:r>
            <w:proofErr w:type="spellStart"/>
            <w:r>
              <w:t>откл</w:t>
            </w:r>
            <w:proofErr w:type="spellEnd"/>
            <w:r>
              <w:t>. Подсветки. Внешняя панель управления предназначена для медицинского персонала и включает в себя следующие регулировки: Кнопка вкл.; регулировка положения спинной секции; подъем/спуск кровати; положение анти/</w:t>
            </w:r>
            <w:proofErr w:type="spellStart"/>
            <w:r>
              <w:t>Тренделенбург</w:t>
            </w:r>
            <w:proofErr w:type="spellEnd"/>
            <w:r>
              <w:t xml:space="preserve">; кнопка CPR; кнопка настройки смотрового положения кровати; кнопка «покидание пациентом кровати». Наличие с внутренней стороны бокового ограждения места для размещения телефона пациента. С внешней стороны наличие механического индикатора угла </w:t>
            </w:r>
            <w:r>
              <w:lastRenderedPageBreak/>
              <w:t xml:space="preserve">наклона (не менее чем 90,75,60,45,30,15,0,15,30,45,60,75,90 градусов). </w:t>
            </w:r>
          </w:p>
          <w:p w14:paraId="27022EBC" w14:textId="77777777" w:rsidR="00015ADF" w:rsidRDefault="00015ADF" w:rsidP="00C37B97">
            <w:pPr>
              <w:spacing w:line="256" w:lineRule="auto"/>
              <w:jc w:val="both"/>
            </w:pPr>
            <w:r>
              <w:t>Наличие проводного водонепроницаемого ножного шестиклавишного пульта управления (</w:t>
            </w:r>
            <w:r>
              <w:rPr>
                <w:lang w:val="en-US"/>
              </w:rPr>
              <w:t>IP</w:t>
            </w:r>
            <w:r>
              <w:t>66).</w:t>
            </w:r>
          </w:p>
          <w:p w14:paraId="19C7A12A" w14:textId="77777777" w:rsidR="00015ADF" w:rsidRDefault="00015ADF" w:rsidP="00C37B97">
            <w:pPr>
              <w:spacing w:line="256" w:lineRule="auto"/>
              <w:jc w:val="both"/>
            </w:pPr>
            <w:r>
              <w:t>Ножная секция специальной конструкции для легкого извлечения и хранения. Наличие металлических направляющих для удобной и надежной установки на каркас кровати. Высота матраца ножной секции не менее 15 см.</w:t>
            </w:r>
          </w:p>
          <w:p w14:paraId="1A7E8AF2" w14:textId="77777777" w:rsidR="00015ADF" w:rsidRDefault="00015ADF" w:rsidP="00C37B97">
            <w:pPr>
              <w:spacing w:line="256" w:lineRule="auto"/>
              <w:jc w:val="both"/>
            </w:pPr>
            <w:r>
              <w:t>Конструкция кровати с небольшой высотой для удобной посадки пациента (мин. до 535 мм).</w:t>
            </w:r>
          </w:p>
          <w:p w14:paraId="03A532B8" w14:textId="77777777" w:rsidR="00015ADF" w:rsidRDefault="00015ADF" w:rsidP="00C37B97">
            <w:pPr>
              <w:spacing w:line="256" w:lineRule="auto"/>
              <w:jc w:val="both"/>
            </w:pPr>
            <w:r>
              <w:t>Регулировка высоты не менее чем от 535 до 835 мм (с колесами 125 мм).</w:t>
            </w:r>
          </w:p>
          <w:p w14:paraId="73977749" w14:textId="77777777" w:rsidR="00015ADF" w:rsidRDefault="00015ADF" w:rsidP="00C37B97">
            <w:pPr>
              <w:spacing w:line="256" w:lineRule="auto"/>
              <w:jc w:val="both"/>
            </w:pPr>
            <w:r>
              <w:t>Регулировка спинной секции в пределах не менее чем от 0 до 85 градусов.</w:t>
            </w:r>
          </w:p>
          <w:p w14:paraId="14C81F70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Регулировка </w:t>
            </w:r>
            <w:proofErr w:type="spellStart"/>
            <w:r>
              <w:t>Тренделенбург</w:t>
            </w:r>
            <w:proofErr w:type="spellEnd"/>
            <w:r>
              <w:t xml:space="preserve"> в пределах не менее чем от 0 до 16 градусов. Автоматический наклон тазовой секции от 0 не более чем до 8 градусов (с подъемом спинной секции).</w:t>
            </w:r>
          </w:p>
          <w:p w14:paraId="5C6ABF29" w14:textId="77777777" w:rsidR="00015ADF" w:rsidRDefault="00015ADF" w:rsidP="00C37B97">
            <w:pPr>
              <w:spacing w:line="256" w:lineRule="auto"/>
              <w:jc w:val="both"/>
            </w:pPr>
            <w:r>
              <w:t>Колеса диаметром не менее 125 мм с центральной системой блокировки тормоза с двух сторон основания.</w:t>
            </w:r>
          </w:p>
          <w:p w14:paraId="06347FEF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В экстренной ситуации с целью неотложного проведения сердечно-легочной реанимации должна быть возможность изменить наклон спинки </w:t>
            </w:r>
            <w:r w:rsidRPr="00DA6007">
              <w:t>вручную с помощью рычага CPR</w:t>
            </w:r>
            <w:r>
              <w:t>, расположенного для удобства использования с двух сторон кровати.</w:t>
            </w:r>
          </w:p>
          <w:p w14:paraId="271CA6DA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боковых рельс для фиксации опор для ног, рук и других принадлежностей, используемых совместно с кроватью. </w:t>
            </w:r>
          </w:p>
          <w:p w14:paraId="1139C76C" w14:textId="77777777" w:rsidR="00015ADF" w:rsidRDefault="00015ADF" w:rsidP="00C37B97">
            <w:pPr>
              <w:spacing w:line="256" w:lineRule="auto"/>
              <w:jc w:val="both"/>
            </w:pPr>
            <w:r>
              <w:t>Габаритные размеры: не менее: 2150 x 1060 мм +/- 5% (к вращающемуся бамперу).</w:t>
            </w:r>
          </w:p>
          <w:p w14:paraId="70A445FC" w14:textId="77777777" w:rsidR="00015ADF" w:rsidRDefault="00015ADF" w:rsidP="00C37B97">
            <w:pPr>
              <w:spacing w:line="256" w:lineRule="auto"/>
              <w:jc w:val="both"/>
            </w:pPr>
            <w:r>
              <w:t>Платформа: 1900 x 910 мм +/- 5%.</w:t>
            </w:r>
          </w:p>
          <w:p w14:paraId="691DC6E3" w14:textId="77777777" w:rsidR="00015ADF" w:rsidRDefault="00015ADF" w:rsidP="00C37B97">
            <w:pPr>
              <w:spacing w:line="256" w:lineRule="auto"/>
              <w:jc w:val="both"/>
            </w:pPr>
            <w:r>
              <w:t>Спинная секция: 97см х 91 см.</w:t>
            </w:r>
          </w:p>
          <w:p w14:paraId="3663D37F" w14:textId="77777777" w:rsidR="00015ADF" w:rsidRDefault="00015ADF" w:rsidP="00C37B97">
            <w:pPr>
              <w:spacing w:line="256" w:lineRule="auto"/>
              <w:jc w:val="both"/>
            </w:pPr>
            <w:r>
              <w:t>Тазовая секция: 40 см х 91 см.</w:t>
            </w:r>
          </w:p>
          <w:p w14:paraId="2EB59198" w14:textId="77777777" w:rsidR="00015ADF" w:rsidRDefault="00015ADF" w:rsidP="00C37B97">
            <w:pPr>
              <w:spacing w:line="256" w:lineRule="auto"/>
              <w:jc w:val="both"/>
            </w:pPr>
            <w:r>
              <w:t>Ножная секция: 48 см х 91 см.</w:t>
            </w:r>
          </w:p>
          <w:p w14:paraId="069F41A0" w14:textId="77777777" w:rsidR="00015ADF" w:rsidRDefault="00015ADF" w:rsidP="00C37B97">
            <w:pPr>
              <w:spacing w:line="256" w:lineRule="auto"/>
              <w:jc w:val="both"/>
            </w:pPr>
            <w:r>
              <w:lastRenderedPageBreak/>
              <w:t>Регулировка высоты: от 535 до 835 мм +/- 5%.</w:t>
            </w:r>
          </w:p>
          <w:p w14:paraId="26A53C97" w14:textId="77777777" w:rsidR="00015ADF" w:rsidRDefault="00015ADF" w:rsidP="00C37B97">
            <w:pPr>
              <w:spacing w:line="256" w:lineRule="auto"/>
              <w:jc w:val="both"/>
            </w:pPr>
            <w:r>
              <w:t>Регулировка спинной секции: от 0 до 85 градусов +/- 5%.</w:t>
            </w:r>
          </w:p>
          <w:p w14:paraId="2C123FCD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Регулировка тазовой секции: от 0 до 8 градусов +/- 1 </w:t>
            </w:r>
          </w:p>
          <w:p w14:paraId="5326783C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Регулировка положения </w:t>
            </w:r>
            <w:proofErr w:type="spellStart"/>
            <w:r>
              <w:t>антитренделенбург</w:t>
            </w:r>
            <w:proofErr w:type="spellEnd"/>
            <w:r>
              <w:t>: 0-6 градусов.</w:t>
            </w:r>
          </w:p>
          <w:p w14:paraId="05DF6AB2" w14:textId="77777777" w:rsidR="00015ADF" w:rsidRDefault="00015ADF" w:rsidP="00C37B97">
            <w:pPr>
              <w:spacing w:line="256" w:lineRule="auto"/>
              <w:jc w:val="both"/>
            </w:pPr>
            <w:r>
              <w:t>Наличие трех моторов для осуществления регулировок секций кровати.</w:t>
            </w:r>
          </w:p>
          <w:p w14:paraId="670CDA6C" w14:textId="77777777" w:rsidR="00015ADF" w:rsidRDefault="00015ADF" w:rsidP="00C37B97">
            <w:pPr>
              <w:spacing w:line="256" w:lineRule="auto"/>
              <w:jc w:val="both"/>
            </w:pPr>
            <w:r>
              <w:t>Электропитание: 100-240 В, 50-60 Гц.</w:t>
            </w:r>
          </w:p>
          <w:p w14:paraId="73243E11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встроенного аккумулятора. Режим работы аккумулятора: использование до 60 циклов после полной зарядки. </w:t>
            </w:r>
          </w:p>
          <w:p w14:paraId="506E1467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Матрац толщиной 10 см с бесшовным чехлом, 15 см ножная секция. </w:t>
            </w:r>
          </w:p>
          <w:p w14:paraId="2A118192" w14:textId="77777777" w:rsidR="00015ADF" w:rsidRDefault="00015ADF" w:rsidP="00C37B97">
            <w:pPr>
              <w:spacing w:line="256" w:lineRule="auto"/>
              <w:jc w:val="both"/>
            </w:pPr>
            <w:r>
              <w:t>Безопасная нагрузка (общая): не менее чем до 300 кг.</w:t>
            </w:r>
          </w:p>
          <w:p w14:paraId="7CA482D2" w14:textId="77777777" w:rsidR="00015ADF" w:rsidRDefault="00015ADF" w:rsidP="00C37B97">
            <w:pPr>
              <w:spacing w:line="256" w:lineRule="auto"/>
              <w:jc w:val="both"/>
            </w:pPr>
            <w:r>
              <w:t>Максим. нагрузка от веса пациента: не менее 230 кг.</w:t>
            </w:r>
          </w:p>
          <w:p w14:paraId="4E3BA8C0" w14:textId="77777777" w:rsidR="00015ADF" w:rsidRDefault="00015ADF" w:rsidP="00C37B97">
            <w:pPr>
              <w:spacing w:line="256" w:lineRule="auto"/>
              <w:jc w:val="both"/>
              <w:rPr>
                <w:rFonts w:cs="Arial Unicode MS"/>
              </w:rPr>
            </w:pPr>
            <w:r>
              <w:t>Наличие съемного лотка из нержавеющей стали, фиксирующегося под ложем, предназначенного для сбора жидкостей и отходов.</w:t>
            </w:r>
            <w:r>
              <w:rPr>
                <w:rFonts w:hint="eastAsia"/>
              </w:rPr>
              <w:t xml:space="preserve"> </w:t>
            </w:r>
            <w:r>
              <w:t>Габариты: не менее 430 x 320 x 130 мм, объем не менее 17 л.</w:t>
            </w:r>
          </w:p>
          <w:p w14:paraId="61C5AE55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Опоры для рук (пара): Наличие двух опор для рук с фиксаторами для крепления </w:t>
            </w:r>
            <w:proofErr w:type="gramStart"/>
            <w:r>
              <w:t>на рельсу</w:t>
            </w:r>
            <w:proofErr w:type="gramEnd"/>
            <w:r>
              <w:t>. Возможность регулировки по высоте и углу наклона.</w:t>
            </w:r>
          </w:p>
          <w:p w14:paraId="77BDD1E3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Опоры для ног (пара): Опоры для ног по </w:t>
            </w:r>
            <w:proofErr w:type="spellStart"/>
            <w:r>
              <w:t>Гоппелю</w:t>
            </w:r>
            <w:proofErr w:type="spellEnd"/>
            <w:r>
              <w:t xml:space="preserve">, анатомической формы с фиксацией на боковые рельсы кровати-трансформера без использования вспомогательных инструментов. Возможность регулировки по высоте и углу наклона. Наличие двух фиксаторов для крепления </w:t>
            </w:r>
            <w:proofErr w:type="gramStart"/>
            <w:r>
              <w:t>на рельсу</w:t>
            </w:r>
            <w:proofErr w:type="gramEnd"/>
            <w:r>
              <w:t>.</w:t>
            </w:r>
          </w:p>
          <w:p w14:paraId="4829D798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четырех вращающихся защитных бамперов для защиты во время транспортировки. </w:t>
            </w:r>
          </w:p>
          <w:p w14:paraId="0840ABE1" w14:textId="77777777" w:rsidR="00015ADF" w:rsidRDefault="00015ADF" w:rsidP="00C37B97">
            <w:pPr>
              <w:spacing w:line="256" w:lineRule="auto"/>
              <w:jc w:val="both"/>
            </w:pPr>
            <w:r>
              <w:t>Кабель питания – наличие,</w:t>
            </w:r>
          </w:p>
          <w:p w14:paraId="340E790E" w14:textId="77777777" w:rsidR="00015ADF" w:rsidRDefault="00015ADF" w:rsidP="00C37B97">
            <w:pPr>
              <w:spacing w:line="256" w:lineRule="auto"/>
              <w:jc w:val="both"/>
            </w:pPr>
            <w:r>
              <w:t>Пульт управления – наличие.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A46EF45" w14:textId="77777777" w:rsidR="00015ADF" w:rsidRDefault="00015ADF" w:rsidP="00CA4154">
            <w:pPr>
              <w:snapToGrid w:val="0"/>
            </w:pPr>
          </w:p>
          <w:p w14:paraId="7E55F418" w14:textId="77777777" w:rsidR="00015ADF" w:rsidRDefault="00015ADF" w:rsidP="00CA4154">
            <w:pPr>
              <w:snapToGrid w:val="0"/>
            </w:pPr>
            <w:r>
              <w:t>1 шт.</w:t>
            </w:r>
          </w:p>
          <w:p w14:paraId="4282283E" w14:textId="77777777" w:rsidR="00015ADF" w:rsidRPr="00CC0E04" w:rsidRDefault="00015ADF" w:rsidP="00CA4154">
            <w:pPr>
              <w:snapToGrid w:val="0"/>
            </w:pPr>
          </w:p>
        </w:tc>
      </w:tr>
      <w:tr w:rsidR="00015ADF" w14:paraId="617460AE" w14:textId="77777777" w:rsidTr="00D22A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3D5437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D4BE24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8F1DBA" w14:textId="77777777" w:rsidR="00015ADF" w:rsidRDefault="00015ADF" w:rsidP="00CA4154">
            <w:pPr>
              <w:snapToGrid w:val="0"/>
            </w:pPr>
            <w:r>
              <w:rPr>
                <w:spacing w:val="2"/>
              </w:rPr>
              <w:t>Дополнительные комплектующие</w:t>
            </w:r>
          </w:p>
        </w:tc>
      </w:tr>
      <w:tr w:rsidR="00015ADF" w14:paraId="217B55D9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DD392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9A5224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4E2191" w14:textId="77777777" w:rsidR="00015ADF" w:rsidRPr="000265A1" w:rsidRDefault="000265A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6AA67F" w14:textId="77777777" w:rsidR="00015ADF" w:rsidRDefault="00015ADF" w:rsidP="00C37B97">
            <w:pPr>
              <w:spacing w:line="256" w:lineRule="auto"/>
            </w:pPr>
            <w:r>
              <w:t>Инструментальная полка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482227E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специальной передвижной полки из нержавеющей стали для размещения на ней временно не используемых </w:t>
            </w:r>
            <w:r>
              <w:lastRenderedPageBreak/>
              <w:t xml:space="preserve">аксессуаров или принадлежностей кровати. Габариты не менее 930 х 350 х 750 мм (+/- 5%). Диаметр колес 50 мм. В полке два отверстия для установки съемной спинки кровати, два Т-образных держателя для фиксации опор для ног – 2 шт., и опор для рук – 2 шт. В промежутке между Т-образными держателями и съемной спинкой возможно размещение съемного матраца ножной части кровати. Один из Т-образных держателей с корзиной для хранения различных принадлежностей.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F71F2C6" w14:textId="77777777" w:rsidR="00015ADF" w:rsidRDefault="00015ADF" w:rsidP="00C37B97">
            <w:pPr>
              <w:spacing w:line="256" w:lineRule="auto"/>
              <w:jc w:val="center"/>
            </w:pPr>
            <w:r>
              <w:lastRenderedPageBreak/>
              <w:t>1 шт.</w:t>
            </w:r>
          </w:p>
        </w:tc>
      </w:tr>
      <w:tr w:rsidR="00015ADF" w14:paraId="337CCC52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9916FD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13A161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2EC4A" w14:textId="77777777" w:rsidR="00015ADF" w:rsidRPr="000265A1" w:rsidRDefault="000265A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DCFBC01" w14:textId="77777777" w:rsidR="00015ADF" w:rsidRDefault="00015ADF" w:rsidP="00C37B97">
            <w:pPr>
              <w:spacing w:line="256" w:lineRule="auto"/>
            </w:pPr>
            <w:r>
              <w:t>Подсветка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6C6C80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встроенной подсветки под ложем кровати. Включение/выключение с панели управления. Ночная подсветка пола повышает безопасность пациентки в ночное время и облегчает работу медицинского персонала. Напряжение: 5 В. Высокий LED свет: 13200 </w:t>
            </w:r>
            <w:proofErr w:type="spellStart"/>
            <w:r>
              <w:t>мкд</w:t>
            </w:r>
            <w:proofErr w:type="spellEnd"/>
            <w:r>
              <w:t>. Цвет светодиодов: белый. Светодиодные лампы: не более 10 шт. Потребляемая мощность: 0,8 Вт.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B8B20F9" w14:textId="77777777" w:rsidR="00015ADF" w:rsidRDefault="00015ADF" w:rsidP="00C37B97">
            <w:pPr>
              <w:spacing w:line="256" w:lineRule="auto"/>
              <w:jc w:val="center"/>
            </w:pPr>
            <w:r>
              <w:t>1 шт.</w:t>
            </w:r>
          </w:p>
        </w:tc>
      </w:tr>
      <w:tr w:rsidR="00015ADF" w14:paraId="43D430A8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B733CA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4AA997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9048E" w14:textId="77777777" w:rsidR="00015ADF" w:rsidRPr="000265A1" w:rsidRDefault="000265A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110C1C9" w14:textId="77777777" w:rsidR="00015ADF" w:rsidRDefault="00015ADF" w:rsidP="00C37B97">
            <w:pPr>
              <w:spacing w:line="256" w:lineRule="auto"/>
              <w:ind w:right="-108"/>
            </w:pPr>
            <w:r>
              <w:t>Инструментальный столик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E6FBC9" w14:textId="77777777" w:rsidR="00015ADF" w:rsidRDefault="00015ADF" w:rsidP="00C37B97">
            <w:pPr>
              <w:spacing w:line="256" w:lineRule="auto"/>
              <w:jc w:val="both"/>
              <w:rPr>
                <w:lang w:val="en-US"/>
              </w:rPr>
            </w:pPr>
            <w:r>
              <w:t>Наличие прикроватного инструментального столика для размещения инструментов или хранения вещей и принадлежностей. Размер: 500 x 500 x 700 мм. Рама: Сталь с порошковым покрытием. Материал: Ящик / дверца / пластина: Сталь. Верх: АБС-пластик. Передвижной столик на 4-х колесах.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A56179A" w14:textId="77777777" w:rsidR="00015ADF" w:rsidRDefault="00015ADF" w:rsidP="00C37B97">
            <w:pPr>
              <w:spacing w:line="256" w:lineRule="auto"/>
              <w:jc w:val="center"/>
            </w:pPr>
            <w:r>
              <w:t>1 шт.</w:t>
            </w:r>
          </w:p>
        </w:tc>
      </w:tr>
      <w:tr w:rsidR="00015ADF" w14:paraId="1898ABBC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B8256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A3E6E5" w14:textId="77777777" w:rsidR="00015ADF" w:rsidRDefault="00015ADF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DDCE3C" w14:textId="77777777" w:rsidR="00015ADF" w:rsidRPr="000265A1" w:rsidRDefault="000265A1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93DB4FA" w14:textId="77777777" w:rsidR="00015ADF" w:rsidRDefault="00015ADF" w:rsidP="00C37B97">
            <w:pPr>
              <w:spacing w:line="256" w:lineRule="auto"/>
            </w:pPr>
            <w:r>
              <w:t>Столик пациента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54CB36" w14:textId="77777777" w:rsidR="00015ADF" w:rsidRDefault="00015ADF" w:rsidP="00C37B97">
            <w:pPr>
              <w:spacing w:line="256" w:lineRule="auto"/>
              <w:jc w:val="both"/>
            </w:pPr>
            <w:r>
              <w:t xml:space="preserve">Наличие передвижного столика пациента, который возможно использовать как для приема пищи, так и для размещения на нем других предметов. Размер столешницы: не менее 900 x 400 мм. Система газовых пружин для регулировки высоты. Регулируемая высота: около 625 ~ 925 мм.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304C223" w14:textId="77777777" w:rsidR="00015ADF" w:rsidRDefault="00015ADF" w:rsidP="00C37B97">
            <w:pPr>
              <w:spacing w:line="256" w:lineRule="auto"/>
              <w:jc w:val="center"/>
            </w:pPr>
            <w:r>
              <w:t>1 шт.</w:t>
            </w:r>
          </w:p>
        </w:tc>
      </w:tr>
      <w:tr w:rsidR="00015ADF" w14:paraId="63E4CF9E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00F7E1" w14:textId="77777777" w:rsidR="00015ADF" w:rsidRDefault="00015ADF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324F80" w14:textId="77777777" w:rsidR="00015ADF" w:rsidRDefault="00015ADF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920B665" w14:textId="77777777" w:rsidR="00015ADF" w:rsidRDefault="00015ADF" w:rsidP="00015ADF">
            <w:pPr>
              <w:spacing w:line="256" w:lineRule="auto"/>
            </w:pPr>
            <w:r>
              <w:t xml:space="preserve">Требования к помещению: </w:t>
            </w:r>
          </w:p>
          <w:p w14:paraId="370212D0" w14:textId="77777777" w:rsidR="00015ADF" w:rsidRDefault="00015ADF" w:rsidP="00015ADF">
            <w:pPr>
              <w:spacing w:line="256" w:lineRule="auto"/>
            </w:pPr>
            <w:r>
              <w:t xml:space="preserve">Площадь помещения: не менее 8 </w:t>
            </w:r>
            <w:proofErr w:type="gramStart"/>
            <w:r>
              <w:t>кв.м</w:t>
            </w:r>
            <w:proofErr w:type="gramEnd"/>
            <w:r>
              <w:t>;</w:t>
            </w:r>
          </w:p>
          <w:p w14:paraId="65989266" w14:textId="77777777" w:rsidR="00015ADF" w:rsidRDefault="00015ADF" w:rsidP="00015ADF">
            <w:pPr>
              <w:spacing w:line="256" w:lineRule="auto"/>
            </w:pPr>
            <w:r>
              <w:t>Оптимальные условия эксплуатации системы:</w:t>
            </w:r>
          </w:p>
          <w:p w14:paraId="29352EEB" w14:textId="77777777" w:rsidR="00015ADF" w:rsidRDefault="00015ADF" w:rsidP="00015ADF">
            <w:pPr>
              <w:spacing w:line="256" w:lineRule="auto"/>
            </w:pPr>
            <w:r>
              <w:t>Окружающая температура: 20~30°C</w:t>
            </w:r>
          </w:p>
          <w:p w14:paraId="7855BB5E" w14:textId="77777777" w:rsidR="00015ADF" w:rsidRDefault="00015ADF" w:rsidP="00015ADF">
            <w:pPr>
              <w:spacing w:line="256" w:lineRule="auto"/>
            </w:pPr>
            <w:r>
              <w:t>Относительная влажность: 30~75 %</w:t>
            </w:r>
          </w:p>
          <w:p w14:paraId="0C0208BA" w14:textId="77777777" w:rsidR="00015ADF" w:rsidRDefault="00015ADF" w:rsidP="00015ADF">
            <w:pPr>
              <w:spacing w:line="256" w:lineRule="auto"/>
            </w:pPr>
            <w:r>
              <w:lastRenderedPageBreak/>
              <w:t>Атмосферное давление: 70~106 кПа</w:t>
            </w:r>
          </w:p>
          <w:p w14:paraId="4515798C" w14:textId="77777777" w:rsidR="00015ADF" w:rsidRPr="006D5FCE" w:rsidRDefault="00015ADF" w:rsidP="00015ADF">
            <w:pPr>
              <w:rPr>
                <w:color w:val="000000"/>
                <w:sz w:val="20"/>
                <w:szCs w:val="20"/>
              </w:rPr>
            </w:pPr>
            <w:r>
              <w:t>Электроснабжение 200-240В</w:t>
            </w:r>
          </w:p>
        </w:tc>
      </w:tr>
      <w:tr w:rsidR="00015ADF" w14:paraId="1EC674FD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FDBF7B" w14:textId="77777777" w:rsidR="00015ADF" w:rsidRDefault="00015ADF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A7BEC8" w14:textId="77777777" w:rsidR="00015ADF" w:rsidRDefault="00015ADF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4EC41E" w14:textId="209A215C" w:rsidR="00015ADF" w:rsidRDefault="00015ADF">
            <w:pPr>
              <w:spacing w:line="256" w:lineRule="auto"/>
              <w:rPr>
                <w:color w:val="000000"/>
                <w:spacing w:val="2"/>
              </w:rPr>
            </w:pPr>
            <w:r>
              <w:t xml:space="preserve">DDP: 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</w:t>
            </w:r>
            <w:r w:rsidR="004626DE">
              <w:rPr>
                <w:color w:val="000000"/>
                <w:spacing w:val="2"/>
                <w:sz w:val="22"/>
                <w:szCs w:val="22"/>
              </w:rPr>
              <w:t xml:space="preserve"> пр. Назарбаева, 158 А.</w:t>
            </w:r>
            <w:bookmarkStart w:id="0" w:name="_GoBack"/>
            <w:bookmarkEnd w:id="0"/>
          </w:p>
        </w:tc>
      </w:tr>
      <w:tr w:rsidR="00015ADF" w14:paraId="1C029008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82C954" w14:textId="77777777" w:rsidR="00015ADF" w:rsidRDefault="00015ADF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7276EE" w14:textId="77777777" w:rsidR="00015ADF" w:rsidRDefault="00015ADF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Срок поставки медицинской техники и место дислокации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495304" w14:textId="27026827" w:rsidR="00015ADF" w:rsidRDefault="00015ADF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 w:rsidRPr="00DA6007">
              <w:rPr>
                <w:color w:val="000000"/>
                <w:spacing w:val="2"/>
                <w:sz w:val="22"/>
                <w:szCs w:val="22"/>
              </w:rPr>
              <w:t>60 календарных дней</w:t>
            </w:r>
            <w:r w:rsidR="004626DE">
              <w:rPr>
                <w:color w:val="000000"/>
                <w:spacing w:val="2"/>
                <w:sz w:val="22"/>
                <w:szCs w:val="22"/>
              </w:rPr>
              <w:t xml:space="preserve"> с даты заключения договора.</w:t>
            </w:r>
            <w:r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</w:t>
            </w:r>
            <w:r w:rsidR="004626DE">
              <w:rPr>
                <w:color w:val="000000"/>
                <w:spacing w:val="2"/>
                <w:sz w:val="22"/>
                <w:szCs w:val="22"/>
              </w:rPr>
              <w:t>пр. Назарбаева, 158 А.</w:t>
            </w:r>
          </w:p>
        </w:tc>
      </w:tr>
      <w:tr w:rsidR="00015ADF" w14:paraId="7555315F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5C32A3" w14:textId="77777777" w:rsidR="00015ADF" w:rsidRDefault="00015ADF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0F65BD" w14:textId="77777777" w:rsidR="00015ADF" w:rsidRDefault="00015ADF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BEEB49" w14:textId="77777777" w:rsidR="00015ADF" w:rsidRDefault="00015ADF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Гарантийное сервисное обслуживание медицинской техники не менее 37 месяцев.</w:t>
            </w:r>
            <w:r>
              <w:rPr>
                <w:color w:val="000000"/>
                <w:spacing w:val="2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color w:val="000000"/>
                <w:spacing w:val="2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rPr>
                <w:color w:val="000000"/>
                <w:spacing w:val="2"/>
              </w:rPr>
              <w:br/>
              <w:t>- замену отработавших ресурс составных частей;</w:t>
            </w:r>
            <w:r>
              <w:rPr>
                <w:color w:val="000000"/>
                <w:spacing w:val="2"/>
              </w:rPr>
              <w:br/>
              <w:t>- замене или восстановлении отдельных частей медицинской техники;</w:t>
            </w:r>
            <w:r>
              <w:rPr>
                <w:color w:val="000000"/>
                <w:spacing w:val="2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rPr>
                <w:color w:val="000000"/>
                <w:spacing w:val="2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color w:val="000000"/>
                <w:spacing w:val="2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color w:val="000000"/>
                <w:spacing w:val="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015ADF" w14:paraId="46251671" w14:textId="77777777" w:rsidTr="00015A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541241" w14:textId="77777777" w:rsidR="00015ADF" w:rsidRDefault="00015ADF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4D347D" w14:textId="77777777" w:rsidR="00015ADF" w:rsidRDefault="00015ADF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сопутствующим услугам</w:t>
            </w:r>
          </w:p>
        </w:tc>
        <w:tc>
          <w:tcPr>
            <w:tcW w:w="113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E34FF6" w14:textId="77777777" w:rsidR="00015ADF" w:rsidRDefault="00015ADF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5B7F852E" w14:textId="77777777" w:rsidR="00015ADF" w:rsidRDefault="00015ADF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pacing w:val="2"/>
              </w:rPr>
              <w:t>прединсталляционных</w:t>
            </w:r>
            <w:proofErr w:type="spellEnd"/>
            <w:r>
              <w:rPr>
                <w:color w:val="000000"/>
                <w:spacing w:val="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pacing w:val="2"/>
              </w:rPr>
              <w:t>прединсталляционной</w:t>
            </w:r>
            <w:proofErr w:type="spellEnd"/>
            <w:r>
              <w:rPr>
                <w:color w:val="000000"/>
                <w:spacing w:val="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17DADA00" w14:textId="2EC14AB6" w:rsidR="008A06A7" w:rsidRDefault="008A06A7"/>
    <w:p w14:paraId="485BE8EE" w14:textId="0903D0E0" w:rsidR="00992E6E" w:rsidRDefault="00992E6E"/>
    <w:p w14:paraId="26D155A4" w14:textId="77777777" w:rsidR="00992E6E" w:rsidRPr="00992E6E" w:rsidRDefault="00992E6E" w:rsidP="00992E6E">
      <w:pPr>
        <w:rPr>
          <w:rFonts w:eastAsiaTheme="minorEastAsia"/>
          <w:sz w:val="28"/>
          <w:szCs w:val="28"/>
        </w:rPr>
      </w:pPr>
      <w:r w:rsidRPr="00992E6E">
        <w:rPr>
          <w:rFonts w:eastAsiaTheme="minorEastAsia"/>
          <w:sz w:val="28"/>
          <w:szCs w:val="28"/>
        </w:rPr>
        <w:t>Бойко Светлана Викторовна заведующая родового отделения</w:t>
      </w:r>
    </w:p>
    <w:p w14:paraId="47CF4C9E" w14:textId="77777777" w:rsidR="00992E6E" w:rsidRPr="00992E6E" w:rsidRDefault="00992E6E" w:rsidP="00992E6E">
      <w:pPr>
        <w:rPr>
          <w:rFonts w:eastAsiaTheme="minorEastAsia"/>
          <w:sz w:val="28"/>
          <w:szCs w:val="28"/>
        </w:rPr>
      </w:pPr>
    </w:p>
    <w:p w14:paraId="7270CFC1" w14:textId="77777777" w:rsidR="00992E6E" w:rsidRDefault="00992E6E"/>
    <w:sectPr w:rsidR="00992E6E" w:rsidSect="00970D2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015ADF"/>
    <w:rsid w:val="000265A1"/>
    <w:rsid w:val="001022B3"/>
    <w:rsid w:val="002324CB"/>
    <w:rsid w:val="00384235"/>
    <w:rsid w:val="004626DE"/>
    <w:rsid w:val="004770D1"/>
    <w:rsid w:val="006B5308"/>
    <w:rsid w:val="006D5FCE"/>
    <w:rsid w:val="007B41D0"/>
    <w:rsid w:val="007B6BEC"/>
    <w:rsid w:val="008A06A7"/>
    <w:rsid w:val="00970D29"/>
    <w:rsid w:val="00991204"/>
    <w:rsid w:val="00992E6E"/>
    <w:rsid w:val="00A10791"/>
    <w:rsid w:val="00A96696"/>
    <w:rsid w:val="00CA29CC"/>
    <w:rsid w:val="00D67D32"/>
    <w:rsid w:val="00DA6007"/>
    <w:rsid w:val="00E439E6"/>
    <w:rsid w:val="00E96BE7"/>
    <w:rsid w:val="00FE73BD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8402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2023-05-31T05:02:00Z</cp:lastPrinted>
  <dcterms:created xsi:type="dcterms:W3CDTF">2023-05-05T09:43:00Z</dcterms:created>
  <dcterms:modified xsi:type="dcterms:W3CDTF">2023-06-12T09:54:00Z</dcterms:modified>
</cp:coreProperties>
</file>