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72ABF" w14:textId="3F434BD1" w:rsidR="00F7747E" w:rsidRDefault="004B0D5B" w:rsidP="004B0D5B">
      <w:pPr>
        <w:ind w:left="709"/>
        <w:jc w:val="right"/>
        <w:rPr>
          <w:i/>
          <w:lang w:val="kk-KZ"/>
        </w:rPr>
      </w:pPr>
      <w:r w:rsidRPr="004B0D5B">
        <w:rPr>
          <w:i/>
          <w:lang w:val="kk-KZ"/>
        </w:rPr>
        <w:t xml:space="preserve">Приложение </w:t>
      </w:r>
      <w:r w:rsidR="00EB3FA4">
        <w:rPr>
          <w:i/>
          <w:lang w:val="kk-KZ"/>
        </w:rPr>
        <w:t>1</w:t>
      </w:r>
    </w:p>
    <w:p w14:paraId="3E0FA785" w14:textId="77777777" w:rsidR="004B0D5B" w:rsidRPr="004B0D5B" w:rsidRDefault="004B0D5B" w:rsidP="004B0D5B">
      <w:pPr>
        <w:ind w:left="709"/>
        <w:jc w:val="right"/>
        <w:rPr>
          <w:i/>
          <w:lang w:val="kk-KZ"/>
        </w:rPr>
      </w:pPr>
    </w:p>
    <w:p w14:paraId="30899233" w14:textId="08230DD9" w:rsidR="007B6BEC" w:rsidRPr="009612A3" w:rsidRDefault="00D1088A" w:rsidP="007B6BEC">
      <w:pPr>
        <w:ind w:left="709"/>
        <w:jc w:val="center"/>
        <w:rPr>
          <w:b/>
        </w:rPr>
      </w:pPr>
      <w:r>
        <w:rPr>
          <w:b/>
        </w:rPr>
        <w:t>Техническая спецификация</w:t>
      </w:r>
      <w:r w:rsidR="00EB3FA4">
        <w:rPr>
          <w:b/>
        </w:rPr>
        <w:t xml:space="preserve"> по Лоту № 2</w:t>
      </w:r>
    </w:p>
    <w:p w14:paraId="28BA6D78" w14:textId="77777777" w:rsidR="007B6BEC" w:rsidRDefault="007B6BEC" w:rsidP="007B6BEC">
      <w:pPr>
        <w:ind w:left="709"/>
        <w:jc w:val="center"/>
        <w:rPr>
          <w:b/>
        </w:rPr>
      </w:pPr>
    </w:p>
    <w:tbl>
      <w:tblPr>
        <w:tblW w:w="145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2820"/>
        <w:gridCol w:w="493"/>
        <w:gridCol w:w="2732"/>
        <w:gridCol w:w="6640"/>
        <w:gridCol w:w="1418"/>
      </w:tblGrid>
      <w:tr w:rsidR="007B6BEC" w14:paraId="2CAD700C" w14:textId="77777777" w:rsidTr="00796AF4">
        <w:trPr>
          <w:trHeight w:val="39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13065E40" w14:textId="77777777" w:rsidR="007B6BEC" w:rsidRDefault="007B6BEC">
            <w:pPr>
              <w:spacing w:line="256" w:lineRule="auto"/>
              <w:textAlignment w:val="baseline"/>
              <w:outlineLvl w:val="2"/>
              <w:rPr>
                <w:color w:val="1E1E1E"/>
              </w:rPr>
            </w:pPr>
            <w:r>
              <w:rPr>
                <w:color w:val="1E1E1E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65A85ED" w14:textId="77777777" w:rsidR="007B6BEC" w:rsidRDefault="007B6BEC">
            <w:pPr>
              <w:spacing w:line="256" w:lineRule="auto"/>
              <w:ind w:left="709"/>
              <w:jc w:val="center"/>
              <w:textAlignment w:val="baseline"/>
              <w:outlineLvl w:val="2"/>
              <w:rPr>
                <w:color w:val="1E1E1E"/>
              </w:rPr>
            </w:pPr>
            <w:r>
              <w:rPr>
                <w:color w:val="1E1E1E"/>
              </w:rPr>
              <w:t>Критерии</w:t>
            </w:r>
          </w:p>
        </w:tc>
        <w:tc>
          <w:tcPr>
            <w:tcW w:w="112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09D0DCA6" w14:textId="77777777" w:rsidR="007B6BEC" w:rsidRDefault="007B6BEC">
            <w:pPr>
              <w:spacing w:line="256" w:lineRule="auto"/>
              <w:ind w:left="709"/>
              <w:jc w:val="center"/>
              <w:textAlignment w:val="baseline"/>
              <w:outlineLvl w:val="2"/>
              <w:rPr>
                <w:color w:val="1E1E1E"/>
              </w:rPr>
            </w:pPr>
            <w:r>
              <w:rPr>
                <w:color w:val="1E1E1E"/>
              </w:rPr>
              <w:t>Описание</w:t>
            </w:r>
          </w:p>
        </w:tc>
      </w:tr>
      <w:tr w:rsidR="007B6BEC" w14:paraId="61DF3ECE" w14:textId="77777777" w:rsidTr="00796A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B0487D" w14:textId="77777777" w:rsidR="007B6BEC" w:rsidRDefault="007B6BE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D9ABDE" w14:textId="77777777" w:rsidR="007B6BEC" w:rsidRDefault="007B6BEC">
            <w:pPr>
              <w:spacing w:line="256" w:lineRule="auto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Наименование медицинской техники</w:t>
            </w:r>
          </w:p>
        </w:tc>
        <w:tc>
          <w:tcPr>
            <w:tcW w:w="112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A32FED" w14:textId="77777777" w:rsidR="001E11F2" w:rsidRDefault="00796AF4" w:rsidP="001E11F2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874BC">
              <w:rPr>
                <w:lang w:eastAsia="en-US"/>
              </w:rPr>
              <w:t xml:space="preserve">Аппарат электрохирургический </w:t>
            </w:r>
            <w:proofErr w:type="spellStart"/>
            <w:r w:rsidRPr="00F874BC">
              <w:rPr>
                <w:lang w:eastAsia="en-US"/>
              </w:rPr>
              <w:t>электролигирующий</w:t>
            </w:r>
            <w:proofErr w:type="spellEnd"/>
          </w:p>
          <w:p w14:paraId="15726D7E" w14:textId="77777777" w:rsidR="007B6BEC" w:rsidRDefault="007B6BEC" w:rsidP="00796AF4">
            <w:pPr>
              <w:tabs>
                <w:tab w:val="left" w:pos="450"/>
              </w:tabs>
              <w:snapToGrid w:val="0"/>
              <w:rPr>
                <w:b/>
                <w:color w:val="000000"/>
              </w:rPr>
            </w:pPr>
          </w:p>
        </w:tc>
      </w:tr>
      <w:tr w:rsidR="007B41D0" w14:paraId="1525A5E3" w14:textId="77777777" w:rsidTr="007B6BE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C796257" w14:textId="77777777" w:rsidR="00991204" w:rsidRDefault="00991204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</w:p>
          <w:p w14:paraId="67BE86F5" w14:textId="77777777" w:rsidR="007B6BEC" w:rsidRDefault="007B6BE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34C5FAA" w14:textId="77777777" w:rsidR="007B6BEC" w:rsidRDefault="007B6BEC">
            <w:pPr>
              <w:spacing w:line="256" w:lineRule="auto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Требования к комплектации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3FEBD7E" w14:textId="77777777" w:rsidR="007B6BEC" w:rsidRDefault="007B6BEC">
            <w:pPr>
              <w:spacing w:line="256" w:lineRule="auto"/>
              <w:ind w:left="-3" w:firstLine="52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B88895" w14:textId="77777777" w:rsidR="007B6BEC" w:rsidRDefault="007B6BE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Наименование комплектующего к медицинской технике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85C6EB4" w14:textId="77777777" w:rsidR="007B6BEC" w:rsidRDefault="007B6BE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Техническая характеристика комплектующего к медицинской технике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D0FE088" w14:textId="77777777" w:rsidR="007B6BEC" w:rsidRDefault="007B6BE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Требуемое количество</w:t>
            </w:r>
            <w:r>
              <w:rPr>
                <w:color w:val="000000"/>
                <w:spacing w:val="2"/>
              </w:rPr>
              <w:br/>
              <w:t>(с указанием единицы измерения)</w:t>
            </w:r>
          </w:p>
        </w:tc>
      </w:tr>
      <w:tr w:rsidR="007B6BEC" w14:paraId="25622CCF" w14:textId="77777777" w:rsidTr="00796AF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59BF44" w14:textId="77777777" w:rsidR="007B6BEC" w:rsidRDefault="007B6BEC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0B90AE" w14:textId="77777777" w:rsidR="007B6BEC" w:rsidRDefault="007B6BEC">
            <w:pPr>
              <w:rPr>
                <w:color w:val="000000"/>
                <w:spacing w:val="2"/>
              </w:rPr>
            </w:pPr>
          </w:p>
        </w:tc>
        <w:tc>
          <w:tcPr>
            <w:tcW w:w="112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CBA6283" w14:textId="77777777" w:rsidR="007B6BEC" w:rsidRDefault="007B6BEC">
            <w:pPr>
              <w:spacing w:line="256" w:lineRule="auto"/>
              <w:ind w:left="709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Основные комплектующие</w:t>
            </w:r>
          </w:p>
        </w:tc>
      </w:tr>
      <w:tr w:rsidR="001E11F2" w14:paraId="5D4FCFAC" w14:textId="77777777" w:rsidTr="00B5365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5DC649" w14:textId="77777777" w:rsidR="001E11F2" w:rsidRDefault="001E11F2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8CA421" w14:textId="77777777" w:rsidR="001E11F2" w:rsidRDefault="001E11F2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815604" w14:textId="77777777" w:rsidR="001E11F2" w:rsidRDefault="001E11F2">
            <w:pPr>
              <w:spacing w:line="256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4CD8AA1" w14:textId="77777777" w:rsidR="001E11F2" w:rsidRPr="00EF4858" w:rsidRDefault="001E11F2" w:rsidP="001E11F2">
            <w:pPr>
              <w:ind w:left="-106" w:right="-105"/>
            </w:pPr>
            <w:r w:rsidRPr="00EF4858">
              <w:t xml:space="preserve">Аппарат </w:t>
            </w:r>
            <w:r w:rsidRPr="00EF4858">
              <w:rPr>
                <w:sz w:val="20"/>
              </w:rPr>
              <w:t xml:space="preserve">электрохирургический </w:t>
            </w:r>
            <w:proofErr w:type="spellStart"/>
            <w:r w:rsidRPr="00EF4858">
              <w:rPr>
                <w:sz w:val="22"/>
              </w:rPr>
              <w:t>электролигирующий</w:t>
            </w:r>
            <w:proofErr w:type="spellEnd"/>
            <w:r w:rsidRPr="00EF4858">
              <w:rPr>
                <w:sz w:val="22"/>
              </w:rPr>
              <w:t xml:space="preserve"> 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C4C1EA7" w14:textId="77777777" w:rsidR="007B4235" w:rsidRPr="00EF4858" w:rsidRDefault="007B4235" w:rsidP="007B4235">
            <w:pPr>
              <w:jc w:val="both"/>
            </w:pPr>
            <w:r w:rsidRPr="00EF4858">
              <w:t xml:space="preserve">Комбинированный электрохирургический и </w:t>
            </w:r>
            <w:proofErr w:type="spellStart"/>
            <w:r w:rsidRPr="00EF4858">
              <w:t>электролигирующий</w:t>
            </w:r>
            <w:proofErr w:type="spellEnd"/>
            <w:r w:rsidRPr="00EF4858">
              <w:t xml:space="preserve"> коагулятор микроконтроллерный с мониторингом сопротивления тканей в комплекте с принадлежностями. </w:t>
            </w:r>
          </w:p>
          <w:p w14:paraId="4F40B02E" w14:textId="77777777" w:rsidR="007B4235" w:rsidRPr="00EF4858" w:rsidRDefault="007B4235" w:rsidP="007B4235">
            <w:pPr>
              <w:jc w:val="both"/>
            </w:pPr>
            <w:r w:rsidRPr="00EF4858">
              <w:t xml:space="preserve">Электрохирургический высокочастотный генератор с дополнительными </w:t>
            </w:r>
            <w:proofErr w:type="spellStart"/>
            <w:r w:rsidRPr="00EF4858">
              <w:t>монополярными</w:t>
            </w:r>
            <w:proofErr w:type="spellEnd"/>
            <w:r w:rsidRPr="00EF4858">
              <w:t xml:space="preserve"> и биполярными устройствами для всех видов электрохирургических воздействий, включая рассечения тканей, остановку кровотечений и </w:t>
            </w:r>
            <w:proofErr w:type="spellStart"/>
            <w:r w:rsidRPr="00EF4858">
              <w:t>электролигирование</w:t>
            </w:r>
            <w:proofErr w:type="spellEnd"/>
            <w:r w:rsidRPr="00EF4858">
              <w:t xml:space="preserve"> крупных кровеносных сосудов, лимфатических сосудов и тканевых структур при хирургической мобилизации,</w:t>
            </w:r>
            <w:r w:rsidRPr="007B4235">
              <w:t xml:space="preserve"> </w:t>
            </w:r>
            <w:r w:rsidRPr="00EF4858">
              <w:t xml:space="preserve">путем подачи к тканям радиочастотной энергии в моно- и биполярных режимах с изолированными выходами. Генератор предназначен для использования в области общей хирургии и в рамках таких специализаций, как урологическая, сосудистая, торакальная, пластическая, гинекологическая, реконструктивная и </w:t>
            </w:r>
            <w:proofErr w:type="spellStart"/>
            <w:r w:rsidRPr="00EF4858">
              <w:t>колоректальная</w:t>
            </w:r>
            <w:proofErr w:type="spellEnd"/>
            <w:r w:rsidRPr="00EF4858">
              <w:t xml:space="preserve"> хирургия. Группы пациентов: взрослые и дети.</w:t>
            </w:r>
          </w:p>
          <w:p w14:paraId="7FB3A16F" w14:textId="77777777" w:rsidR="007B4235" w:rsidRPr="00EF4858" w:rsidRDefault="007B4235" w:rsidP="007B4235">
            <w:pPr>
              <w:jc w:val="both"/>
              <w:rPr>
                <w:b/>
              </w:rPr>
            </w:pPr>
            <w:r w:rsidRPr="00EF4858">
              <w:rPr>
                <w:b/>
              </w:rPr>
              <w:lastRenderedPageBreak/>
              <w:t>Основные требования к конструктивным особенностям и эргономики аппарата:</w:t>
            </w:r>
          </w:p>
          <w:p w14:paraId="29451F87" w14:textId="77777777" w:rsidR="007B4235" w:rsidRPr="00EF4858" w:rsidRDefault="007B4235" w:rsidP="007B4235">
            <w:pPr>
              <w:jc w:val="both"/>
            </w:pPr>
            <w:r w:rsidRPr="00EF4858">
              <w:t xml:space="preserve">Аппарат оснащен удобным интерфейсом с цветным сенсорным ЖК - экраном диагональю 7 дюймов, предназначенным для управления системными функциями и просмотра/ ввода пользователем настроек и доступных опций. Возможность выбора языка меню. Сенсорный экран разделен на четыре области, каждая из которых связана с расположенным рядом гнездом для подсоединения инструмента. Помимо сенсорного экрана на передней панели аппарата находятся четыре кнопки: Включение/ выключение; Восстановление настроек; Регулировка громкости звука; Сервис и настройки, а также разъемы и порты для подключения инструментов и индикатор контроля качества контакта возвратного электрода. На задней стороне аппарата находятся разъёмы для подключения педалей, розетка для сетевого кабеля, а также модуль </w:t>
            </w:r>
            <w:proofErr w:type="spellStart"/>
            <w:r w:rsidRPr="00EF4858">
              <w:t>Wi-Fi</w:t>
            </w:r>
            <w:proofErr w:type="spellEnd"/>
            <w:r w:rsidRPr="00EF4858">
              <w:t xml:space="preserve"> и порт </w:t>
            </w:r>
            <w:proofErr w:type="spellStart"/>
            <w:r w:rsidRPr="00EF4858">
              <w:t>Ethernet</w:t>
            </w:r>
            <w:proofErr w:type="spellEnd"/>
            <w:r w:rsidRPr="00EF4858">
              <w:t xml:space="preserve"> для выполнения операций, связанных с сервисным и техническим обслуживанием аппарата. Аппарат автоматически распознает подключаемые инструменты, снабженные </w:t>
            </w:r>
            <w:proofErr w:type="gramStart"/>
            <w:r w:rsidRPr="00EF4858">
              <w:t>кодами</w:t>
            </w:r>
            <w:proofErr w:type="gramEnd"/>
            <w:r w:rsidRPr="00EF4858">
              <w:t xml:space="preserve"> и выводит на сенсорный экран необходимое пользовательское меню. Возможность подключения до четырех инструментов одновременно. Рабочий цикл: 25 %, 10 секунд работы и 30 секунд бездействия, в любом режиме на протяжении 4 часов. </w:t>
            </w:r>
          </w:p>
          <w:p w14:paraId="5BD74FCA" w14:textId="77777777" w:rsidR="007B4235" w:rsidRPr="00D1088A" w:rsidRDefault="007B4235" w:rsidP="00527905">
            <w:pPr>
              <w:jc w:val="both"/>
            </w:pPr>
            <w:r w:rsidRPr="00EF4858">
              <w:t>Наличие функции Контроля качества контакта возвратного электрода пациента: активация функции и блокировка подачи радиочастотной энергии происходит в том случае, когда измеренное значение сопротивления выходит за пределы стандартного допустимого диапазона (меньше 5Ом или больше 135 Ом) или же сопротивление контакта возрастает на 40 % относительно исходного измерения. Наличие функции автоматического определения со</w:t>
            </w:r>
            <w:r>
              <w:t xml:space="preserve">противления ткани </w:t>
            </w:r>
          </w:p>
          <w:p w14:paraId="6E1CD8BD" w14:textId="77777777" w:rsidR="001E11F2" w:rsidRPr="00EF4858" w:rsidRDefault="001E11F2" w:rsidP="00527905">
            <w:pPr>
              <w:jc w:val="both"/>
            </w:pPr>
            <w:r w:rsidRPr="00EF4858">
              <w:t xml:space="preserve">и регулирования выходного напряжения таким образом, чтобы воздействие на ткани разной плотности было единообразным. Мониторинг сопротивления тканей больного в операционном поле через активный электрод 430 000 раз в секунду </w:t>
            </w:r>
            <w:r w:rsidRPr="00EF4858">
              <w:lastRenderedPageBreak/>
              <w:t>(запатентованная система) поддерживает постоянство подаваемой к тканям больного мощности, несмотря на изменения сопротивления тканей в т.ч. в бесконтактных режимах.</w:t>
            </w:r>
          </w:p>
          <w:p w14:paraId="63B3BB20" w14:textId="77777777" w:rsidR="001E11F2" w:rsidRPr="00EF4858" w:rsidRDefault="001E11F2" w:rsidP="00527905">
            <w:pPr>
              <w:jc w:val="both"/>
              <w:rPr>
                <w:b/>
              </w:rPr>
            </w:pPr>
            <w:r w:rsidRPr="00EF4858">
              <w:rPr>
                <w:b/>
              </w:rPr>
              <w:t>Основные требования к режимам и настройкам аппарата:</w:t>
            </w:r>
          </w:p>
          <w:p w14:paraId="011EAD32" w14:textId="77777777" w:rsidR="001E11F2" w:rsidRPr="00EF4858" w:rsidRDefault="001E11F2" w:rsidP="00527905">
            <w:pPr>
              <w:jc w:val="both"/>
            </w:pPr>
            <w:r w:rsidRPr="00EF4858">
              <w:t>Аппарат позволяет использовать следующие режимы и настройки для широкого спектра хирургических процедур:</w:t>
            </w:r>
          </w:p>
          <w:p w14:paraId="10E7003A" w14:textId="77777777" w:rsidR="001E11F2" w:rsidRPr="00EF4858" w:rsidRDefault="001E11F2" w:rsidP="00527905">
            <w:pPr>
              <w:jc w:val="both"/>
            </w:pPr>
            <w:proofErr w:type="spellStart"/>
            <w:r w:rsidRPr="00EF4858">
              <w:t>Монополярные</w:t>
            </w:r>
            <w:proofErr w:type="spellEnd"/>
            <w:r w:rsidRPr="00EF4858">
              <w:t xml:space="preserve"> режимы. Возможность работы в шести режимах выходной мощности при выполнении </w:t>
            </w:r>
            <w:proofErr w:type="spellStart"/>
            <w:r w:rsidRPr="00EF4858">
              <w:t>монополярных</w:t>
            </w:r>
            <w:proofErr w:type="spellEnd"/>
            <w:r w:rsidRPr="00EF4858">
              <w:t xml:space="preserve"> процедур (рассечение и коагуляция):</w:t>
            </w:r>
          </w:p>
          <w:p w14:paraId="0900793B" w14:textId="77777777" w:rsidR="001E11F2" w:rsidRPr="00EF4858" w:rsidRDefault="001E11F2" w:rsidP="00527905">
            <w:pPr>
              <w:jc w:val="both"/>
            </w:pPr>
            <w:r w:rsidRPr="00EF4858">
              <w:t>1)</w:t>
            </w:r>
            <w:r w:rsidRPr="00EF4858">
              <w:tab/>
              <w:t xml:space="preserve">Чистое рассечение - режим, обеспечивающий чистый, точный разрез любой ткани без гемостаза (или с незначительным гемостазом). </w:t>
            </w:r>
          </w:p>
          <w:p w14:paraId="72378856" w14:textId="77777777" w:rsidR="001E11F2" w:rsidRPr="00EF4858" w:rsidRDefault="001E11F2" w:rsidP="00527905">
            <w:pPr>
              <w:jc w:val="both"/>
            </w:pPr>
            <w:r w:rsidRPr="00EF4858">
              <w:t>Номинальное напряжение 300 Ом.</w:t>
            </w:r>
          </w:p>
          <w:p w14:paraId="577640C4" w14:textId="77777777" w:rsidR="001E11F2" w:rsidRPr="00EF4858" w:rsidRDefault="001E11F2" w:rsidP="00527905">
            <w:pPr>
              <w:jc w:val="both"/>
            </w:pPr>
            <w:r w:rsidRPr="00EF4858">
              <w:t>Диапазон мощности: Выкл., 1–300 Вт.</w:t>
            </w:r>
          </w:p>
          <w:p w14:paraId="6E9F88A0" w14:textId="77777777" w:rsidR="001E11F2" w:rsidRPr="00EF4858" w:rsidRDefault="001E11F2" w:rsidP="00527905">
            <w:pPr>
              <w:jc w:val="both"/>
            </w:pPr>
            <w:r w:rsidRPr="00EF4858">
              <w:t>Пиковое напряжение: 1287 Вт.</w:t>
            </w:r>
          </w:p>
          <w:p w14:paraId="794951C4" w14:textId="77777777" w:rsidR="001E11F2" w:rsidRPr="00EF4858" w:rsidRDefault="001E11F2" w:rsidP="00527905">
            <w:pPr>
              <w:jc w:val="both"/>
            </w:pPr>
            <w:r w:rsidRPr="00EF4858">
              <w:t>Типичный пик-фактор 1,42.</w:t>
            </w:r>
          </w:p>
          <w:p w14:paraId="0CD2BEEC" w14:textId="77777777" w:rsidR="001E11F2" w:rsidRPr="00EF4858" w:rsidRDefault="001E11F2" w:rsidP="00527905">
            <w:pPr>
              <w:jc w:val="both"/>
            </w:pPr>
            <w:r w:rsidRPr="00EF4858">
              <w:t>Рабочий цикл: 100%.</w:t>
            </w:r>
          </w:p>
          <w:p w14:paraId="0BF31ACF" w14:textId="77777777" w:rsidR="001E11F2" w:rsidRPr="00EF4858" w:rsidRDefault="001E11F2" w:rsidP="00527905">
            <w:pPr>
              <w:jc w:val="both"/>
            </w:pPr>
            <w:r w:rsidRPr="00EF4858">
              <w:t>2)</w:t>
            </w:r>
            <w:r w:rsidRPr="00EF4858">
              <w:tab/>
              <w:t>Смешанное рассечение - режим, обеспечивающий более медленное рассечение с одновременным гемостазом.</w:t>
            </w:r>
          </w:p>
          <w:p w14:paraId="08583E16" w14:textId="77777777" w:rsidR="001E11F2" w:rsidRPr="00EF4858" w:rsidRDefault="001E11F2" w:rsidP="00527905">
            <w:pPr>
              <w:jc w:val="both"/>
            </w:pPr>
            <w:r w:rsidRPr="00EF4858">
              <w:t>Номинальное напряжение 300 Ом.</w:t>
            </w:r>
          </w:p>
          <w:p w14:paraId="3C527F06" w14:textId="77777777" w:rsidR="001E11F2" w:rsidRPr="00EF4858" w:rsidRDefault="001E11F2" w:rsidP="00527905">
            <w:pPr>
              <w:jc w:val="both"/>
            </w:pPr>
            <w:r w:rsidRPr="00EF4858">
              <w:t>Диапазон мощности: Выкл., 1–200 Вт.</w:t>
            </w:r>
          </w:p>
          <w:p w14:paraId="43DFE963" w14:textId="77777777" w:rsidR="001E11F2" w:rsidRPr="00EF4858" w:rsidRDefault="001E11F2" w:rsidP="00527905">
            <w:pPr>
              <w:jc w:val="both"/>
            </w:pPr>
            <w:r w:rsidRPr="00EF4858">
              <w:t>Пиковое напряжение: 2178 Вт.</w:t>
            </w:r>
          </w:p>
          <w:p w14:paraId="00095D80" w14:textId="77777777" w:rsidR="001E11F2" w:rsidRPr="00EF4858" w:rsidRDefault="001E11F2" w:rsidP="00527905">
            <w:pPr>
              <w:jc w:val="both"/>
            </w:pPr>
            <w:r w:rsidRPr="00EF4858">
              <w:t>Типичный пик-фактор 2,5.</w:t>
            </w:r>
          </w:p>
          <w:p w14:paraId="0254A583" w14:textId="77777777" w:rsidR="001E11F2" w:rsidRPr="00EF4858" w:rsidRDefault="001E11F2" w:rsidP="00527905">
            <w:pPr>
              <w:jc w:val="both"/>
            </w:pPr>
            <w:r w:rsidRPr="00EF4858">
              <w:t>Рабочий цикл: 50%.</w:t>
            </w:r>
          </w:p>
          <w:p w14:paraId="045E33F0" w14:textId="77777777" w:rsidR="001E11F2" w:rsidRPr="00EF4858" w:rsidRDefault="001E11F2" w:rsidP="00527905">
            <w:pPr>
              <w:jc w:val="both"/>
            </w:pPr>
            <w:r w:rsidRPr="00EF4858">
              <w:t>3)</w:t>
            </w:r>
            <w:r w:rsidRPr="00EF4858">
              <w:tab/>
              <w:t xml:space="preserve">Режим, сочетающий гемостаз и рассечение, позволяющий пользователю замедлять процедуру для обеспечения лучшего гемостаза и увеличивать ее скорость для ускорения рассечения. Уникальный режим для улучшенной </w:t>
            </w:r>
            <w:proofErr w:type="spellStart"/>
            <w:r w:rsidRPr="00EF4858">
              <w:t>диссекции</w:t>
            </w:r>
            <w:proofErr w:type="spellEnd"/>
            <w:r w:rsidRPr="00EF4858">
              <w:t xml:space="preserve"> с гемостазом.</w:t>
            </w:r>
          </w:p>
          <w:p w14:paraId="2CFB38CD" w14:textId="77777777" w:rsidR="001E11F2" w:rsidRPr="00EF4858" w:rsidRDefault="001E11F2" w:rsidP="00527905">
            <w:pPr>
              <w:jc w:val="both"/>
            </w:pPr>
            <w:r w:rsidRPr="00EF4858">
              <w:t>Номинальное напряжение 300 Ом.</w:t>
            </w:r>
          </w:p>
          <w:p w14:paraId="3CBEE41D" w14:textId="77777777" w:rsidR="001E11F2" w:rsidRPr="00EF4858" w:rsidRDefault="001E11F2" w:rsidP="00527905">
            <w:pPr>
              <w:jc w:val="both"/>
            </w:pPr>
            <w:r w:rsidRPr="00EF4858">
              <w:t>Диапазон мощности: 200 Вт.</w:t>
            </w:r>
          </w:p>
          <w:p w14:paraId="0241F36C" w14:textId="77777777" w:rsidR="001E11F2" w:rsidRPr="00EF4858" w:rsidRDefault="001E11F2" w:rsidP="00527905">
            <w:pPr>
              <w:jc w:val="both"/>
            </w:pPr>
            <w:r w:rsidRPr="00EF4858">
              <w:t>Пиковое напряжение: 2783 В.</w:t>
            </w:r>
          </w:p>
          <w:p w14:paraId="37242344" w14:textId="77777777" w:rsidR="001E11F2" w:rsidRPr="00EF4858" w:rsidRDefault="001E11F2" w:rsidP="00527905">
            <w:pPr>
              <w:jc w:val="both"/>
            </w:pPr>
            <w:r w:rsidRPr="00EF4858">
              <w:t>Типичный пик-фактор 3,8.</w:t>
            </w:r>
          </w:p>
          <w:p w14:paraId="0069C7EB" w14:textId="77777777" w:rsidR="001E11F2" w:rsidRPr="00EF4858" w:rsidRDefault="001E11F2" w:rsidP="00527905">
            <w:pPr>
              <w:jc w:val="both"/>
            </w:pPr>
            <w:r w:rsidRPr="00EF4858">
              <w:t>Рабочий цикл: 25%.</w:t>
            </w:r>
          </w:p>
          <w:p w14:paraId="75272F2D" w14:textId="77777777" w:rsidR="001E11F2" w:rsidRPr="00EF4858" w:rsidRDefault="001E11F2" w:rsidP="00527905">
            <w:pPr>
              <w:jc w:val="both"/>
            </w:pPr>
            <w:r w:rsidRPr="00EF4858">
              <w:t xml:space="preserve">Синусоидальные скачки 434 кГц с частотой повторения 27,13 </w:t>
            </w:r>
            <w:r w:rsidRPr="00EF4858">
              <w:lastRenderedPageBreak/>
              <w:t>кГц.</w:t>
            </w:r>
          </w:p>
          <w:p w14:paraId="7B49C303" w14:textId="77777777" w:rsidR="001E11F2" w:rsidRPr="00EF4858" w:rsidRDefault="001E11F2" w:rsidP="00527905">
            <w:pPr>
              <w:jc w:val="both"/>
            </w:pPr>
            <w:r w:rsidRPr="00EF4858">
              <w:t>4)</w:t>
            </w:r>
            <w:r w:rsidRPr="00EF4858">
              <w:tab/>
              <w:t xml:space="preserve">Режим коагуляции (Мягкий), обеспечивающий высушивание ткани со сравнительно меньшей скоростью и ее нагревание на большей глубине. </w:t>
            </w:r>
          </w:p>
          <w:p w14:paraId="57CB4772" w14:textId="77777777" w:rsidR="001E11F2" w:rsidRPr="00EF4858" w:rsidRDefault="001E11F2" w:rsidP="00527905">
            <w:pPr>
              <w:jc w:val="both"/>
            </w:pPr>
            <w:r w:rsidRPr="00EF4858">
              <w:t>Номинальное напряжение 100 Ом.</w:t>
            </w:r>
          </w:p>
          <w:p w14:paraId="2C80B5E9" w14:textId="77777777" w:rsidR="001E11F2" w:rsidRPr="00EF4858" w:rsidRDefault="001E11F2" w:rsidP="00527905">
            <w:pPr>
              <w:jc w:val="both"/>
            </w:pPr>
            <w:r w:rsidRPr="00EF4858">
              <w:t>Диапазон мощности: Выкл., 1–120 Вт.</w:t>
            </w:r>
          </w:p>
          <w:p w14:paraId="60CF68C9" w14:textId="77777777" w:rsidR="001E11F2" w:rsidRPr="00EF4858" w:rsidRDefault="001E11F2" w:rsidP="00527905">
            <w:pPr>
              <w:jc w:val="both"/>
            </w:pPr>
            <w:r w:rsidRPr="00EF4858">
              <w:t>Пиковое напряжение: 264 В.</w:t>
            </w:r>
          </w:p>
          <w:p w14:paraId="0FF3C941" w14:textId="77777777" w:rsidR="001E11F2" w:rsidRPr="00EF4858" w:rsidRDefault="001E11F2" w:rsidP="00527905">
            <w:pPr>
              <w:jc w:val="both"/>
            </w:pPr>
            <w:r w:rsidRPr="00EF4858">
              <w:t>Типичный пик-фактор 1,42.</w:t>
            </w:r>
          </w:p>
          <w:p w14:paraId="167C7B1D" w14:textId="77777777" w:rsidR="001E11F2" w:rsidRPr="00EF4858" w:rsidRDefault="001E11F2" w:rsidP="00527905">
            <w:pPr>
              <w:jc w:val="both"/>
            </w:pPr>
            <w:r w:rsidRPr="00EF4858">
              <w:t>Рабочий цикл: 100%.</w:t>
            </w:r>
          </w:p>
          <w:p w14:paraId="408BB95D" w14:textId="77777777" w:rsidR="001E11F2" w:rsidRPr="00EF4858" w:rsidRDefault="001E11F2" w:rsidP="00527905">
            <w:pPr>
              <w:jc w:val="both"/>
            </w:pPr>
            <w:r w:rsidRPr="00EF4858">
              <w:t>5)</w:t>
            </w:r>
            <w:r w:rsidRPr="00EF4858">
              <w:tab/>
              <w:t xml:space="preserve">Режим </w:t>
            </w:r>
            <w:proofErr w:type="spellStart"/>
            <w:r w:rsidRPr="00EF4858">
              <w:t>Фульгурации</w:t>
            </w:r>
            <w:proofErr w:type="spellEnd"/>
            <w:r w:rsidRPr="00EF4858">
              <w:t xml:space="preserve">, обеспечивающий коагуляцию ткани за счет искрения на активном электроде, которое воздействует на ткань через воздух. </w:t>
            </w:r>
          </w:p>
          <w:p w14:paraId="4B52F69B" w14:textId="77777777" w:rsidR="001E11F2" w:rsidRPr="00EF4858" w:rsidRDefault="001E11F2" w:rsidP="00527905">
            <w:pPr>
              <w:jc w:val="both"/>
            </w:pPr>
            <w:r w:rsidRPr="00EF4858">
              <w:t>Номинальное напряжение 500 Ом.</w:t>
            </w:r>
          </w:p>
          <w:p w14:paraId="48CB7FA2" w14:textId="77777777" w:rsidR="001E11F2" w:rsidRPr="00EF4858" w:rsidRDefault="001E11F2" w:rsidP="00527905">
            <w:pPr>
              <w:jc w:val="both"/>
            </w:pPr>
            <w:r w:rsidRPr="00EF4858">
              <w:t>Диапазон мощности: Выкл., 1–120 Вт.</w:t>
            </w:r>
          </w:p>
          <w:p w14:paraId="41EC5633" w14:textId="77777777" w:rsidR="001E11F2" w:rsidRPr="00EF4858" w:rsidRDefault="001E11F2" w:rsidP="00527905">
            <w:pPr>
              <w:jc w:val="both"/>
            </w:pPr>
            <w:r w:rsidRPr="00EF4858">
              <w:t>Пиковое напряжение: 3449 В.</w:t>
            </w:r>
          </w:p>
          <w:p w14:paraId="22B3AF08" w14:textId="77777777" w:rsidR="001E11F2" w:rsidRPr="00EF4858" w:rsidRDefault="001E11F2" w:rsidP="00527905">
            <w:pPr>
              <w:jc w:val="both"/>
            </w:pPr>
            <w:r w:rsidRPr="00EF4858">
              <w:t>Типичный пик-фактор 5,7.</w:t>
            </w:r>
          </w:p>
          <w:p w14:paraId="624E8AD7" w14:textId="77777777" w:rsidR="001E11F2" w:rsidRPr="00EF4858" w:rsidRDefault="001E11F2" w:rsidP="00527905">
            <w:pPr>
              <w:jc w:val="both"/>
            </w:pPr>
            <w:r w:rsidRPr="00EF4858">
              <w:t>Рабочий цикл: 6,25%.</w:t>
            </w:r>
          </w:p>
          <w:p w14:paraId="7A313823" w14:textId="77777777" w:rsidR="001E11F2" w:rsidRPr="00EF4858" w:rsidRDefault="001E11F2" w:rsidP="00527905">
            <w:pPr>
              <w:jc w:val="both"/>
            </w:pPr>
            <w:r w:rsidRPr="00EF4858">
              <w:t>6)</w:t>
            </w:r>
            <w:r w:rsidRPr="00EF4858">
              <w:tab/>
              <w:t xml:space="preserve">Режим рассеянной </w:t>
            </w:r>
            <w:proofErr w:type="spellStart"/>
            <w:r w:rsidRPr="00EF4858">
              <w:t>Фульгурации</w:t>
            </w:r>
            <w:proofErr w:type="spellEnd"/>
            <w:r w:rsidRPr="00EF4858">
              <w:t xml:space="preserve">, обеспечивающий более обширную </w:t>
            </w:r>
            <w:proofErr w:type="spellStart"/>
            <w:r w:rsidRPr="00EF4858">
              <w:t>фульгурацию</w:t>
            </w:r>
            <w:proofErr w:type="spellEnd"/>
            <w:r w:rsidRPr="00EF4858">
              <w:t>, с меньшей глубиной воздействия и большей поверхностью затрагиваемой ткани.</w:t>
            </w:r>
          </w:p>
          <w:p w14:paraId="4D439558" w14:textId="77777777" w:rsidR="001E11F2" w:rsidRPr="00EF4858" w:rsidRDefault="001E11F2" w:rsidP="00527905">
            <w:pPr>
              <w:jc w:val="both"/>
            </w:pPr>
            <w:r w:rsidRPr="00EF4858">
              <w:t>Номинальное напряжение 500 Ом.</w:t>
            </w:r>
          </w:p>
          <w:p w14:paraId="34C529E9" w14:textId="77777777" w:rsidR="001E11F2" w:rsidRPr="00EF4858" w:rsidRDefault="001E11F2" w:rsidP="00527905">
            <w:pPr>
              <w:jc w:val="both"/>
            </w:pPr>
            <w:r w:rsidRPr="00EF4858">
              <w:t>Диапазон мощности: Выкл., 1–120 Вт.</w:t>
            </w:r>
          </w:p>
          <w:p w14:paraId="0AE59A6D" w14:textId="77777777" w:rsidR="001E11F2" w:rsidRPr="00EF4858" w:rsidRDefault="001E11F2" w:rsidP="00527905">
            <w:pPr>
              <w:jc w:val="both"/>
            </w:pPr>
            <w:r w:rsidRPr="00EF4858">
              <w:t>Пиковое напряжение: 3933 В.</w:t>
            </w:r>
          </w:p>
          <w:p w14:paraId="256205B7" w14:textId="77777777" w:rsidR="001E11F2" w:rsidRPr="00EF4858" w:rsidRDefault="001E11F2" w:rsidP="00527905">
            <w:pPr>
              <w:jc w:val="both"/>
            </w:pPr>
            <w:r w:rsidRPr="00EF4858">
              <w:t>Типичный пик-фактор 6,5.</w:t>
            </w:r>
          </w:p>
          <w:p w14:paraId="3C820736" w14:textId="77777777" w:rsidR="001E11F2" w:rsidRPr="00EF4858" w:rsidRDefault="001E11F2" w:rsidP="00527905">
            <w:pPr>
              <w:jc w:val="both"/>
            </w:pPr>
            <w:r w:rsidRPr="00EF4858">
              <w:t>Рабочий цикл: 4,76%.</w:t>
            </w:r>
          </w:p>
          <w:p w14:paraId="635B7244" w14:textId="77777777" w:rsidR="001E11F2" w:rsidRPr="00EF4858" w:rsidRDefault="001E11F2" w:rsidP="00527905">
            <w:pPr>
              <w:jc w:val="both"/>
            </w:pPr>
            <w:r w:rsidRPr="00EF4858">
              <w:t xml:space="preserve">Режимы биполярной резекции. </w:t>
            </w:r>
          </w:p>
          <w:p w14:paraId="463B77C4" w14:textId="77777777" w:rsidR="001E11F2" w:rsidRPr="00EF4858" w:rsidRDefault="001E11F2" w:rsidP="00527905">
            <w:pPr>
              <w:jc w:val="both"/>
            </w:pPr>
            <w:r w:rsidRPr="00EF4858">
              <w:t>1)</w:t>
            </w:r>
            <w:r w:rsidRPr="00EF4858">
              <w:tab/>
              <w:t>Рассечение.</w:t>
            </w:r>
          </w:p>
          <w:p w14:paraId="726E649B" w14:textId="77777777" w:rsidR="001E11F2" w:rsidRPr="00EF4858" w:rsidRDefault="001E11F2" w:rsidP="00527905">
            <w:pPr>
              <w:jc w:val="both"/>
            </w:pPr>
            <w:r w:rsidRPr="00EF4858">
              <w:t>Номинальное напряжение 500 Ом.</w:t>
            </w:r>
          </w:p>
          <w:p w14:paraId="10167650" w14:textId="77777777" w:rsidR="001E11F2" w:rsidRPr="00EF4858" w:rsidRDefault="001E11F2" w:rsidP="00527905">
            <w:pPr>
              <w:jc w:val="both"/>
            </w:pPr>
            <w:r w:rsidRPr="00EF4858">
              <w:t>Выходная мощность: 200 Вт.</w:t>
            </w:r>
          </w:p>
          <w:p w14:paraId="48C59309" w14:textId="77777777" w:rsidR="001E11F2" w:rsidRPr="00EF4858" w:rsidRDefault="001E11F2" w:rsidP="00527905">
            <w:pPr>
              <w:jc w:val="both"/>
            </w:pPr>
            <w:r w:rsidRPr="00EF4858">
              <w:t>Пиковое напряжение: 742.</w:t>
            </w:r>
          </w:p>
          <w:p w14:paraId="5EA68E0B" w14:textId="77777777" w:rsidR="001E11F2" w:rsidRPr="00EF4858" w:rsidRDefault="001E11F2" w:rsidP="00527905">
            <w:pPr>
              <w:jc w:val="both"/>
            </w:pPr>
            <w:r w:rsidRPr="00EF4858">
              <w:t>Типичный пик-фактор 1,42.</w:t>
            </w:r>
          </w:p>
          <w:p w14:paraId="36A42AAB" w14:textId="77777777" w:rsidR="001E11F2" w:rsidRPr="00EF4858" w:rsidRDefault="001E11F2" w:rsidP="00527905">
            <w:pPr>
              <w:jc w:val="both"/>
            </w:pPr>
            <w:r w:rsidRPr="00EF4858">
              <w:t>Рабочий цикл: 100%.</w:t>
            </w:r>
          </w:p>
          <w:p w14:paraId="5305A076" w14:textId="77777777" w:rsidR="001E11F2" w:rsidRPr="00EF4858" w:rsidRDefault="001E11F2" w:rsidP="00527905">
            <w:pPr>
              <w:jc w:val="both"/>
            </w:pPr>
            <w:r w:rsidRPr="00EF4858">
              <w:t>2)</w:t>
            </w:r>
            <w:r w:rsidRPr="00EF4858">
              <w:tab/>
              <w:t>Коагуляция.</w:t>
            </w:r>
          </w:p>
          <w:p w14:paraId="19E9AD81" w14:textId="77777777" w:rsidR="001E11F2" w:rsidRPr="00EF4858" w:rsidRDefault="001E11F2" w:rsidP="00527905">
            <w:pPr>
              <w:jc w:val="both"/>
            </w:pPr>
            <w:r w:rsidRPr="00EF4858">
              <w:t>Номинальное напряжение 100 Ом.</w:t>
            </w:r>
          </w:p>
          <w:p w14:paraId="34B1F126" w14:textId="77777777" w:rsidR="001E11F2" w:rsidRPr="00EF4858" w:rsidRDefault="001E11F2" w:rsidP="00527905">
            <w:pPr>
              <w:jc w:val="both"/>
            </w:pPr>
            <w:r w:rsidRPr="00EF4858">
              <w:t>Выходная мощность: 175 Вт.</w:t>
            </w:r>
          </w:p>
          <w:p w14:paraId="297D1CFE" w14:textId="77777777" w:rsidR="001E11F2" w:rsidRPr="00EF4858" w:rsidRDefault="001E11F2" w:rsidP="00527905">
            <w:pPr>
              <w:jc w:val="both"/>
            </w:pPr>
            <w:r w:rsidRPr="00EF4858">
              <w:t>Пиковое напряжение: 318.</w:t>
            </w:r>
          </w:p>
          <w:p w14:paraId="3FCDFC1D" w14:textId="77777777" w:rsidR="001E11F2" w:rsidRPr="00EF4858" w:rsidRDefault="001E11F2" w:rsidP="00527905">
            <w:pPr>
              <w:jc w:val="both"/>
            </w:pPr>
            <w:r w:rsidRPr="00EF4858">
              <w:lastRenderedPageBreak/>
              <w:t>Типичный пик-фактор 1,42.</w:t>
            </w:r>
          </w:p>
          <w:p w14:paraId="5C4DB515" w14:textId="77777777" w:rsidR="001E11F2" w:rsidRPr="00EF4858" w:rsidRDefault="001E11F2" w:rsidP="00527905">
            <w:pPr>
              <w:jc w:val="both"/>
            </w:pPr>
            <w:r w:rsidRPr="00EF4858">
              <w:t>Рабочий цикл: 100%.</w:t>
            </w:r>
          </w:p>
          <w:p w14:paraId="2C28CA96" w14:textId="77777777" w:rsidR="001E11F2" w:rsidRPr="00EF4858" w:rsidRDefault="001E11F2" w:rsidP="00527905">
            <w:pPr>
              <w:jc w:val="both"/>
            </w:pPr>
            <w:r w:rsidRPr="00EF4858">
              <w:t>Возможность выбора уровня воздействия и настроек мощности в зависимости от предпочтений хирурга, характеристик ткани, выбора инструментов и клинической задачи в биполярном режиме:</w:t>
            </w:r>
          </w:p>
          <w:p w14:paraId="33F09BCF" w14:textId="77777777" w:rsidR="001E11F2" w:rsidRPr="00EF4858" w:rsidRDefault="001E11F2" w:rsidP="00527905">
            <w:pPr>
              <w:jc w:val="both"/>
            </w:pPr>
            <w:r w:rsidRPr="00EF4858">
              <w:t>1)</w:t>
            </w:r>
            <w:r w:rsidRPr="00EF4858">
              <w:tab/>
              <w:t>Низкий уровень: диапазон мощности 1–15 ватт.</w:t>
            </w:r>
          </w:p>
          <w:p w14:paraId="30961A55" w14:textId="77777777" w:rsidR="001E11F2" w:rsidRPr="00EF4858" w:rsidRDefault="001E11F2" w:rsidP="00527905">
            <w:pPr>
              <w:jc w:val="both"/>
            </w:pPr>
            <w:r w:rsidRPr="00EF4858">
              <w:t>Номинальное напряжение 100 Ом.</w:t>
            </w:r>
          </w:p>
          <w:p w14:paraId="097D0952" w14:textId="77777777" w:rsidR="001E11F2" w:rsidRPr="00EF4858" w:rsidRDefault="001E11F2" w:rsidP="00527905">
            <w:pPr>
              <w:jc w:val="both"/>
            </w:pPr>
            <w:r w:rsidRPr="00EF4858">
              <w:t>Выходная мощность: 15 Вт.</w:t>
            </w:r>
          </w:p>
          <w:p w14:paraId="1CDB4B7C" w14:textId="77777777" w:rsidR="001E11F2" w:rsidRPr="00EF4858" w:rsidRDefault="001E11F2" w:rsidP="00527905">
            <w:pPr>
              <w:jc w:val="both"/>
            </w:pPr>
            <w:r w:rsidRPr="00EF4858">
              <w:t>Пиковое напряжение: 133.</w:t>
            </w:r>
          </w:p>
          <w:p w14:paraId="23EB8C78" w14:textId="77777777" w:rsidR="001E11F2" w:rsidRPr="00EF4858" w:rsidRDefault="001E11F2" w:rsidP="00527905">
            <w:pPr>
              <w:jc w:val="both"/>
            </w:pPr>
            <w:r w:rsidRPr="00EF4858">
              <w:t>Типичный пик-фактор 1,42.</w:t>
            </w:r>
          </w:p>
          <w:p w14:paraId="1E78A8D2" w14:textId="77777777" w:rsidR="001E11F2" w:rsidRPr="00EF4858" w:rsidRDefault="001E11F2" w:rsidP="00527905">
            <w:pPr>
              <w:jc w:val="both"/>
            </w:pPr>
            <w:r w:rsidRPr="00EF4858">
              <w:t>Рабочий цикл: 100%.</w:t>
            </w:r>
          </w:p>
          <w:p w14:paraId="15F12FDF" w14:textId="77777777" w:rsidR="001E11F2" w:rsidRPr="00EF4858" w:rsidRDefault="001E11F2" w:rsidP="00527905">
            <w:pPr>
              <w:jc w:val="both"/>
            </w:pPr>
            <w:r w:rsidRPr="00EF4858">
              <w:t>2)</w:t>
            </w:r>
            <w:r w:rsidRPr="00EF4858">
              <w:tab/>
              <w:t>Средний уровень: диапазон мощности 16–40 ватт.</w:t>
            </w:r>
          </w:p>
          <w:p w14:paraId="60C63E99" w14:textId="77777777" w:rsidR="001E11F2" w:rsidRPr="00EF4858" w:rsidRDefault="001E11F2" w:rsidP="00527905">
            <w:pPr>
              <w:jc w:val="both"/>
            </w:pPr>
            <w:r w:rsidRPr="00EF4858">
              <w:t>Номинальное напряжение 100 Ом.</w:t>
            </w:r>
          </w:p>
          <w:p w14:paraId="305C6374" w14:textId="77777777" w:rsidR="001E11F2" w:rsidRPr="00EF4858" w:rsidRDefault="001E11F2" w:rsidP="00527905">
            <w:pPr>
              <w:jc w:val="both"/>
            </w:pPr>
            <w:r w:rsidRPr="00EF4858">
              <w:t>Выходная мощность: 40 Вт.</w:t>
            </w:r>
          </w:p>
          <w:p w14:paraId="636013E2" w14:textId="77777777" w:rsidR="001E11F2" w:rsidRPr="00EF4858" w:rsidRDefault="001E11F2" w:rsidP="00527905">
            <w:pPr>
              <w:jc w:val="both"/>
            </w:pPr>
            <w:r w:rsidRPr="00EF4858">
              <w:t>Пиковое напряжение: 214.</w:t>
            </w:r>
          </w:p>
          <w:p w14:paraId="77E7AE86" w14:textId="77777777" w:rsidR="001E11F2" w:rsidRPr="00EF4858" w:rsidRDefault="001E11F2" w:rsidP="00527905">
            <w:pPr>
              <w:jc w:val="both"/>
            </w:pPr>
            <w:r w:rsidRPr="00EF4858">
              <w:t>Типичный пик-фактор 1,42.</w:t>
            </w:r>
          </w:p>
          <w:p w14:paraId="0E1F3A54" w14:textId="77777777" w:rsidR="001E11F2" w:rsidRPr="00EF4858" w:rsidRDefault="001E11F2" w:rsidP="00527905">
            <w:pPr>
              <w:jc w:val="both"/>
            </w:pPr>
            <w:r w:rsidRPr="00EF4858">
              <w:t>Рабочий цикл: 100%.</w:t>
            </w:r>
          </w:p>
          <w:p w14:paraId="5F0D4E81" w14:textId="77777777" w:rsidR="001E11F2" w:rsidRPr="00EF4858" w:rsidRDefault="001E11F2" w:rsidP="00527905">
            <w:pPr>
              <w:jc w:val="both"/>
            </w:pPr>
            <w:r w:rsidRPr="00EF4858">
              <w:t>3)</w:t>
            </w:r>
            <w:r w:rsidRPr="00EF4858">
              <w:tab/>
              <w:t>Высокий уровень: диапазон мощности 45–95 ватт.</w:t>
            </w:r>
          </w:p>
          <w:p w14:paraId="1C89883A" w14:textId="77777777" w:rsidR="001E11F2" w:rsidRPr="00EF4858" w:rsidRDefault="001E11F2" w:rsidP="00527905">
            <w:pPr>
              <w:jc w:val="both"/>
            </w:pPr>
            <w:r w:rsidRPr="00EF4858">
              <w:t>Номинальное напряжение 100 Ом.</w:t>
            </w:r>
          </w:p>
          <w:p w14:paraId="633BD8FB" w14:textId="77777777" w:rsidR="001E11F2" w:rsidRPr="00EF4858" w:rsidRDefault="001E11F2" w:rsidP="00527905">
            <w:pPr>
              <w:jc w:val="both"/>
            </w:pPr>
            <w:r w:rsidRPr="00EF4858">
              <w:t>Выходная мощность: 95 Вт.</w:t>
            </w:r>
          </w:p>
          <w:p w14:paraId="0A001311" w14:textId="77777777" w:rsidR="001E11F2" w:rsidRPr="00EF4858" w:rsidRDefault="001E11F2" w:rsidP="00527905">
            <w:pPr>
              <w:jc w:val="both"/>
            </w:pPr>
            <w:r w:rsidRPr="00EF4858">
              <w:t>Пиковое напряжение: 462.</w:t>
            </w:r>
          </w:p>
          <w:p w14:paraId="3FE82CA5" w14:textId="77777777" w:rsidR="001E11F2" w:rsidRPr="00EF4858" w:rsidRDefault="001E11F2" w:rsidP="00527905">
            <w:pPr>
              <w:jc w:val="both"/>
            </w:pPr>
            <w:r w:rsidRPr="00EF4858">
              <w:t>Типичный пик-фактор 1,42.</w:t>
            </w:r>
          </w:p>
          <w:p w14:paraId="49059BFE" w14:textId="77777777" w:rsidR="001E11F2" w:rsidRPr="00EF4858" w:rsidRDefault="001E11F2" w:rsidP="00527905">
            <w:pPr>
              <w:jc w:val="both"/>
            </w:pPr>
            <w:r w:rsidRPr="00EF4858">
              <w:t>Рабочий цикл: 100%.</w:t>
            </w:r>
          </w:p>
          <w:p w14:paraId="773E483F" w14:textId="77777777" w:rsidR="001E11F2" w:rsidRPr="00EF4858" w:rsidRDefault="001E11F2" w:rsidP="00527905">
            <w:pPr>
              <w:jc w:val="both"/>
            </w:pPr>
            <w:r w:rsidRPr="00EF4858">
              <w:t xml:space="preserve">Наличие </w:t>
            </w:r>
            <w:proofErr w:type="spellStart"/>
            <w:r w:rsidRPr="00EF4858">
              <w:t>Аутобиполярной</w:t>
            </w:r>
            <w:proofErr w:type="spellEnd"/>
            <w:r w:rsidRPr="00EF4858">
              <w:t xml:space="preserve"> функции – функции автоматического включения и выключения биполярного режима, обеспечивающей измерение сопротивления участка ткани, находящегося между двумя биполярными электродами, а затем использующей данные о сопротивлении для автоматического включения или отключения подачи радиочастотной энергии. Возможность пользователю самостоятельно задать время задержки автоматического запуска системы и подачи РЧ-энергии.</w:t>
            </w:r>
          </w:p>
          <w:p w14:paraId="2B668516" w14:textId="77777777" w:rsidR="001E11F2" w:rsidRPr="00EF4858" w:rsidRDefault="001E11F2" w:rsidP="00527905">
            <w:pPr>
              <w:jc w:val="both"/>
            </w:pPr>
            <w:r w:rsidRPr="00EF4858">
              <w:t>Технические характеристики функции автоматического включения/выключения биполярного режима:</w:t>
            </w:r>
          </w:p>
          <w:p w14:paraId="170C5B8F" w14:textId="77777777" w:rsidR="001E11F2" w:rsidRPr="00EF4858" w:rsidRDefault="001E11F2" w:rsidP="00527905">
            <w:pPr>
              <w:jc w:val="both"/>
            </w:pPr>
            <w:r w:rsidRPr="00EF4858">
              <w:t>Частота опроса: 434 кГц.</w:t>
            </w:r>
          </w:p>
          <w:p w14:paraId="50214A20" w14:textId="77777777" w:rsidR="001E11F2" w:rsidRPr="00EF4858" w:rsidRDefault="001E11F2" w:rsidP="00527905">
            <w:pPr>
              <w:jc w:val="both"/>
            </w:pPr>
            <w:r w:rsidRPr="00EF4858">
              <w:lastRenderedPageBreak/>
              <w:t xml:space="preserve">Ток опроса менее 10мкА </w:t>
            </w:r>
            <w:proofErr w:type="spellStart"/>
            <w:r w:rsidRPr="00EF4858">
              <w:t>средневадрат</w:t>
            </w:r>
            <w:proofErr w:type="spellEnd"/>
            <w:r w:rsidRPr="00EF4858">
              <w:t>. за 1 сек.</w:t>
            </w:r>
          </w:p>
          <w:p w14:paraId="28258AEA" w14:textId="77777777" w:rsidR="001E11F2" w:rsidRPr="00EF4858" w:rsidRDefault="001E11F2" w:rsidP="00527905">
            <w:pPr>
              <w:jc w:val="both"/>
            </w:pPr>
            <w:r w:rsidRPr="00EF4858">
              <w:t>Полное сопротивление активации менее или равно 2200Ом с дискретностью 20%.</w:t>
            </w:r>
          </w:p>
          <w:p w14:paraId="434EEBF4" w14:textId="77777777" w:rsidR="001E11F2" w:rsidRPr="00EF4858" w:rsidRDefault="001E11F2" w:rsidP="00527905">
            <w:pPr>
              <w:jc w:val="both"/>
            </w:pPr>
            <w:r w:rsidRPr="00EF4858">
              <w:t>Задержка манипулирования: задается пользователем с шагом 0,5 с в диапазоне от 0 до 2,5 с.</w:t>
            </w:r>
          </w:p>
          <w:p w14:paraId="45BECB47" w14:textId="77777777" w:rsidR="001E11F2" w:rsidRPr="00EF4858" w:rsidRDefault="001E11F2" w:rsidP="00527905">
            <w:pPr>
              <w:jc w:val="both"/>
            </w:pPr>
            <w:r w:rsidRPr="00EF4858">
              <w:t>Сопротивление при выключении более 4000 От с дискретностью 20%.</w:t>
            </w:r>
          </w:p>
          <w:p w14:paraId="43894240" w14:textId="77777777" w:rsidR="001E11F2" w:rsidRPr="00EF4858" w:rsidRDefault="001E11F2" w:rsidP="00527905">
            <w:pPr>
              <w:jc w:val="both"/>
            </w:pPr>
            <w:r w:rsidRPr="00EF4858">
              <w:t>Наименьшая мощность 1 Вт.</w:t>
            </w:r>
          </w:p>
          <w:p w14:paraId="03BF7AD4" w14:textId="77777777" w:rsidR="001E11F2" w:rsidRPr="00EF4858" w:rsidRDefault="001E11F2" w:rsidP="00527905">
            <w:pPr>
              <w:jc w:val="both"/>
            </w:pPr>
            <w:r w:rsidRPr="00EF4858">
              <w:t xml:space="preserve">Режим соединения тканей. Возможность использования функции соединения тканей для </w:t>
            </w:r>
            <w:proofErr w:type="spellStart"/>
            <w:r w:rsidRPr="00EF4858">
              <w:t>электролигирования</w:t>
            </w:r>
            <w:proofErr w:type="spellEnd"/>
            <w:r w:rsidRPr="00EF4858">
              <w:t xml:space="preserve"> артерий, вен, сосудов легких, а также лимфатических сосудов диаметром до 7 мм и пучков мышечных волокон.  Система обеспечивает точную подачу энергии и сжатие сосудов электродами с контролем времени воздействия для достижения полного и постоянного соединения просвета сосуда. Система разработана таким образом, чтобы слипание и обугливание структур, а также распространение тепла на смежные участки ткани сводились к минимуму. Возможность работы с </w:t>
            </w:r>
            <w:proofErr w:type="spellStart"/>
            <w:r w:rsidRPr="00EF4858">
              <w:t>лигирующими</w:t>
            </w:r>
            <w:proofErr w:type="spellEnd"/>
            <w:r w:rsidRPr="00EF4858">
              <w:t xml:space="preserve"> инструментами как с активацией от педали, так и при помощи кнопки на самом инструменте (ручное управление). Для некоторых инструментов на дисплее аппарата возможно отключить ручное управление, оставив лишь возможность активации педалью. </w:t>
            </w:r>
          </w:p>
          <w:p w14:paraId="63D7C7DE" w14:textId="77777777" w:rsidR="001E11F2" w:rsidRPr="00EF4858" w:rsidRDefault="001E11F2" w:rsidP="00527905">
            <w:pPr>
              <w:jc w:val="both"/>
            </w:pPr>
            <w:r w:rsidRPr="00EF4858">
              <w:t xml:space="preserve">Режим </w:t>
            </w:r>
            <w:proofErr w:type="spellStart"/>
            <w:r w:rsidRPr="00EF4858">
              <w:t>лигирования</w:t>
            </w:r>
            <w:proofErr w:type="spellEnd"/>
            <w:r w:rsidRPr="00EF4858">
              <w:t xml:space="preserve"> тканей и сосудов:</w:t>
            </w:r>
          </w:p>
          <w:p w14:paraId="681B79F8" w14:textId="77777777" w:rsidR="001E11F2" w:rsidRPr="00EF4858" w:rsidRDefault="001E11F2" w:rsidP="00527905">
            <w:pPr>
              <w:jc w:val="both"/>
            </w:pPr>
            <w:r w:rsidRPr="00EF4858">
              <w:t>Номинальное напряжение 20 Ом.</w:t>
            </w:r>
          </w:p>
          <w:p w14:paraId="012315A2" w14:textId="77777777" w:rsidR="001E11F2" w:rsidRPr="00EF4858" w:rsidRDefault="001E11F2" w:rsidP="00527905">
            <w:pPr>
              <w:jc w:val="both"/>
            </w:pPr>
            <w:r w:rsidRPr="00EF4858">
              <w:t>Выходная мощность: 350 Вт.</w:t>
            </w:r>
          </w:p>
          <w:p w14:paraId="3A01A8F7" w14:textId="77777777" w:rsidR="001E11F2" w:rsidRPr="00EF4858" w:rsidRDefault="001E11F2" w:rsidP="00527905">
            <w:pPr>
              <w:jc w:val="both"/>
            </w:pPr>
            <w:r w:rsidRPr="00EF4858">
              <w:t>Пиковое напряжение: 244.</w:t>
            </w:r>
          </w:p>
          <w:p w14:paraId="6CBBDFA6" w14:textId="77777777" w:rsidR="001E11F2" w:rsidRPr="00EF4858" w:rsidRDefault="001E11F2" w:rsidP="00527905">
            <w:pPr>
              <w:jc w:val="both"/>
            </w:pPr>
            <w:r w:rsidRPr="00EF4858">
              <w:t>Типичный пик-фактор 1,42.</w:t>
            </w:r>
          </w:p>
          <w:p w14:paraId="7E7FD963" w14:textId="77777777" w:rsidR="001E11F2" w:rsidRPr="00EF4858" w:rsidRDefault="001E11F2" w:rsidP="00527905">
            <w:pPr>
              <w:jc w:val="both"/>
            </w:pPr>
            <w:r w:rsidRPr="00EF4858">
              <w:t>Рабочий цикл: 100%.</w:t>
            </w:r>
          </w:p>
          <w:p w14:paraId="09C3B55C" w14:textId="77777777" w:rsidR="001E11F2" w:rsidRPr="00EF4858" w:rsidRDefault="001E11F2" w:rsidP="00527905">
            <w:pPr>
              <w:jc w:val="both"/>
            </w:pPr>
            <w:r w:rsidRPr="00EF4858">
              <w:t xml:space="preserve">Наличие системы распознавания подключаемых инструментов для защиты от вторичного использования или несовместимых с аппаратом инструментов неизвестного происхождения. Наличие в аппарате специального алгоритма, ограничивающего мощность, подаваемую на стандартные </w:t>
            </w:r>
            <w:proofErr w:type="spellStart"/>
            <w:r w:rsidRPr="00EF4858">
              <w:t>электролигирующие</w:t>
            </w:r>
            <w:proofErr w:type="spellEnd"/>
            <w:r w:rsidRPr="00EF4858">
              <w:t xml:space="preserve"> инструменты </w:t>
            </w:r>
            <w:proofErr w:type="spellStart"/>
            <w:r w:rsidRPr="00EF4858">
              <w:rPr>
                <w:lang w:val="en-US"/>
              </w:rPr>
              <w:t>LigaSure</w:t>
            </w:r>
            <w:proofErr w:type="spellEnd"/>
            <w:r w:rsidRPr="00EF4858">
              <w:t xml:space="preserve">.  </w:t>
            </w:r>
          </w:p>
          <w:p w14:paraId="341150C8" w14:textId="77777777" w:rsidR="001E11F2" w:rsidRPr="00EF4858" w:rsidRDefault="001E11F2" w:rsidP="00527905">
            <w:pPr>
              <w:jc w:val="both"/>
            </w:pPr>
            <w:r w:rsidRPr="00EF4858">
              <w:t xml:space="preserve">Внутренняя память: объем 8 Гб. Поддержка обеспечивается </w:t>
            </w:r>
            <w:r w:rsidRPr="00EF4858">
              <w:lastRenderedPageBreak/>
              <w:t xml:space="preserve">аккумуляторной литиевой батареей 75mAh. Журнал событий, тревог, гистограммы ошибок. </w:t>
            </w:r>
          </w:p>
          <w:p w14:paraId="1754D1A4" w14:textId="77777777" w:rsidR="001E11F2" w:rsidRPr="00EF4858" w:rsidRDefault="001E11F2" w:rsidP="00527905">
            <w:pPr>
              <w:jc w:val="both"/>
            </w:pPr>
            <w:r w:rsidRPr="00EF4858">
              <w:t>Охлаждение: естественная конвекция и вентилятор. Габаритные размеры и вес:</w:t>
            </w:r>
          </w:p>
          <w:p w14:paraId="2BFB30E9" w14:textId="77777777" w:rsidR="001E11F2" w:rsidRPr="00EF4858" w:rsidRDefault="001E11F2" w:rsidP="00527905">
            <w:pPr>
              <w:jc w:val="both"/>
            </w:pPr>
            <w:r w:rsidRPr="00EF4858">
              <w:t xml:space="preserve">Высота: </w:t>
            </w:r>
            <w:r w:rsidR="007B4235">
              <w:rPr>
                <w:lang w:val="kk-KZ"/>
              </w:rPr>
              <w:t>не более</w:t>
            </w:r>
            <w:r w:rsidR="007B4235" w:rsidRPr="00EF4858">
              <w:t xml:space="preserve"> </w:t>
            </w:r>
            <w:r w:rsidRPr="00EF4858">
              <w:t>17,</w:t>
            </w:r>
            <w:r>
              <w:t>78</w:t>
            </w:r>
            <w:r w:rsidRPr="00EF4858">
              <w:t xml:space="preserve"> см.</w:t>
            </w:r>
          </w:p>
          <w:p w14:paraId="5E901430" w14:textId="77777777" w:rsidR="001E11F2" w:rsidRPr="00EF4858" w:rsidRDefault="001E11F2" w:rsidP="00527905">
            <w:pPr>
              <w:jc w:val="both"/>
            </w:pPr>
            <w:r w:rsidRPr="00EF4858">
              <w:t xml:space="preserve">Ширина: </w:t>
            </w:r>
            <w:r w:rsidR="007B4235">
              <w:rPr>
                <w:lang w:val="kk-KZ"/>
              </w:rPr>
              <w:t>не более</w:t>
            </w:r>
            <w:r w:rsidR="007B4235" w:rsidRPr="00EF4858">
              <w:t xml:space="preserve"> </w:t>
            </w:r>
            <w:r w:rsidR="007B4235">
              <w:rPr>
                <w:lang w:val="kk-KZ"/>
              </w:rPr>
              <w:t xml:space="preserve"> </w:t>
            </w:r>
            <w:r w:rsidRPr="00EF4858">
              <w:t>3</w:t>
            </w:r>
            <w:r>
              <w:t>5</w:t>
            </w:r>
            <w:r w:rsidRPr="00EF4858">
              <w:t>,8 см.</w:t>
            </w:r>
          </w:p>
          <w:p w14:paraId="58636275" w14:textId="77777777" w:rsidR="001E11F2" w:rsidRPr="00EF4858" w:rsidRDefault="001E11F2" w:rsidP="00527905">
            <w:pPr>
              <w:jc w:val="both"/>
            </w:pPr>
            <w:r w:rsidRPr="00EF4858">
              <w:t xml:space="preserve">Длина: </w:t>
            </w:r>
            <w:r w:rsidR="007B4235">
              <w:rPr>
                <w:lang w:val="kk-KZ"/>
              </w:rPr>
              <w:t>не более</w:t>
            </w:r>
            <w:r w:rsidR="007B4235" w:rsidRPr="00EF4858">
              <w:t xml:space="preserve"> </w:t>
            </w:r>
            <w:r w:rsidRPr="00EF4858">
              <w:t>46,2 см.</w:t>
            </w:r>
          </w:p>
          <w:p w14:paraId="77C5075B" w14:textId="77777777" w:rsidR="001E11F2" w:rsidRPr="00EF4858" w:rsidRDefault="001E11F2" w:rsidP="007B4235">
            <w:pPr>
              <w:jc w:val="both"/>
            </w:pPr>
            <w:r w:rsidRPr="00EF4858">
              <w:t xml:space="preserve">Вес аппарата: </w:t>
            </w:r>
            <w:r w:rsidR="007B4235">
              <w:rPr>
                <w:lang w:val="kk-KZ"/>
              </w:rPr>
              <w:t>не более</w:t>
            </w:r>
            <w:r w:rsidRPr="00EF4858">
              <w:t xml:space="preserve"> 10,1 кг.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5CB81AA1" w14:textId="77777777" w:rsidR="001E11F2" w:rsidRDefault="001E11F2" w:rsidP="00CA4154">
            <w:pPr>
              <w:snapToGrid w:val="0"/>
            </w:pPr>
          </w:p>
          <w:p w14:paraId="1DE273F9" w14:textId="77777777" w:rsidR="001E11F2" w:rsidRDefault="001E11F2" w:rsidP="00CA4154">
            <w:pPr>
              <w:snapToGrid w:val="0"/>
            </w:pPr>
            <w:r>
              <w:t>1 шт.</w:t>
            </w:r>
          </w:p>
          <w:p w14:paraId="1387D700" w14:textId="77777777" w:rsidR="001E11F2" w:rsidRPr="00CC0E04" w:rsidRDefault="001E11F2" w:rsidP="00CA4154">
            <w:pPr>
              <w:snapToGrid w:val="0"/>
            </w:pPr>
          </w:p>
        </w:tc>
      </w:tr>
      <w:tr w:rsidR="001E11F2" w14:paraId="1A2E9230" w14:textId="77777777" w:rsidTr="004D6E4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DEEDEC" w14:textId="77777777" w:rsidR="001E11F2" w:rsidRDefault="001E11F2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5A5AEA" w14:textId="77777777" w:rsidR="001E11F2" w:rsidRDefault="001E11F2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D5E973B" w14:textId="77777777" w:rsidR="001E11F2" w:rsidRPr="00D1088A" w:rsidRDefault="00D1088A">
            <w:pPr>
              <w:spacing w:line="25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50DC6C34" w14:textId="77777777" w:rsidR="001E11F2" w:rsidRPr="00B11189" w:rsidRDefault="001E11F2" w:rsidP="00C37B97">
            <w:r w:rsidRPr="00B11189">
              <w:t>Педал</w:t>
            </w:r>
            <w:r>
              <w:t>ь</w:t>
            </w:r>
            <w:r w:rsidRPr="00B11189">
              <w:t xml:space="preserve">: </w:t>
            </w:r>
            <w:proofErr w:type="spellStart"/>
            <w:r w:rsidRPr="00B11189">
              <w:t>монополярная</w:t>
            </w:r>
            <w:proofErr w:type="spellEnd"/>
            <w:r w:rsidRPr="00B11189">
              <w:t xml:space="preserve"> (двухклавишная)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32FE274" w14:textId="77777777" w:rsidR="001E11F2" w:rsidRPr="00B11189" w:rsidRDefault="001E11F2" w:rsidP="00C37B97">
            <w:pPr>
              <w:jc w:val="both"/>
            </w:pPr>
            <w:r w:rsidRPr="004F24CB">
              <w:t xml:space="preserve">Низкопрофильный </w:t>
            </w:r>
            <w:proofErr w:type="spellStart"/>
            <w:r w:rsidRPr="004F24CB">
              <w:t>монополярный</w:t>
            </w:r>
            <w:proofErr w:type="spellEnd"/>
            <w:r w:rsidRPr="004F24CB">
              <w:t xml:space="preserve"> педальный переключатель для электрохирургического генератора. Изготовлен из высококачественного литого алюминия и имеет высокочувствительные ножные педали с маркировкой цвета (синий и желтый). Оснащен нескользящей резиновой основой, водонепроницаемыми контактами и взрывобезопасен, а также разделительной перегородкой между педалями "резания" и "коагул</w:t>
            </w:r>
            <w:r>
              <w:t>яции". Длина кабеля - 4,6 метра</w:t>
            </w:r>
            <w:r w:rsidRPr="00B11189"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F0F54A1" w14:textId="77777777" w:rsidR="001E11F2" w:rsidRPr="00B11189" w:rsidRDefault="001E11F2" w:rsidP="00C37B97">
            <w:pPr>
              <w:jc w:val="center"/>
            </w:pPr>
            <w:r w:rsidRPr="00B11189">
              <w:t>1 шт.</w:t>
            </w:r>
          </w:p>
        </w:tc>
      </w:tr>
      <w:tr w:rsidR="001E11F2" w14:paraId="29F676EC" w14:textId="77777777" w:rsidTr="004D6E4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AAEBEB" w14:textId="77777777" w:rsidR="001E11F2" w:rsidRDefault="001E11F2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295DDA" w14:textId="77777777" w:rsidR="001E11F2" w:rsidRDefault="001E11F2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0258FA" w14:textId="77777777" w:rsidR="001E11F2" w:rsidRPr="00D1088A" w:rsidRDefault="00D1088A">
            <w:pPr>
              <w:spacing w:line="25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61C2E0F" w14:textId="77777777" w:rsidR="001E11F2" w:rsidRPr="00B11189" w:rsidRDefault="001E11F2" w:rsidP="00C37B97">
            <w:r w:rsidRPr="007115CC">
              <w:t>Педал</w:t>
            </w:r>
            <w:r>
              <w:t>ь</w:t>
            </w:r>
            <w:r w:rsidRPr="007115CC">
              <w:t xml:space="preserve">: для активации </w:t>
            </w:r>
            <w:proofErr w:type="spellStart"/>
            <w:r w:rsidRPr="007115CC">
              <w:t>электролигирования</w:t>
            </w:r>
            <w:proofErr w:type="spellEnd"/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21FDAFA" w14:textId="77777777" w:rsidR="001E11F2" w:rsidRPr="00B11189" w:rsidRDefault="001E11F2" w:rsidP="00C37B97">
            <w:pPr>
              <w:jc w:val="both"/>
            </w:pPr>
            <w:r w:rsidRPr="004F24CB">
              <w:t xml:space="preserve">Педальный переключатель </w:t>
            </w:r>
            <w:proofErr w:type="spellStart"/>
            <w:r w:rsidRPr="004F24CB">
              <w:t>лигирующий</w:t>
            </w:r>
            <w:proofErr w:type="spellEnd"/>
            <w:r w:rsidRPr="004F24CB">
              <w:t xml:space="preserve"> предназначен для управления режимом </w:t>
            </w:r>
            <w:proofErr w:type="spellStart"/>
            <w:r w:rsidRPr="004F24CB">
              <w:t>электролигирования</w:t>
            </w:r>
            <w:proofErr w:type="spellEnd"/>
            <w:r w:rsidRPr="004F24CB">
              <w:t xml:space="preserve"> и подключается к разъему на задней панели генератора. Переключатель устанавливается на полу и имеет противоскользящее покрытие на нижней поверхности. В наличии цветовая маркировка педали (оранжевая). Форма переключателя - круглая, куполообразная, нажимаемая с любой стороны, на прямоугольной подставке с ограничителем для ноги. Переключатель имеет водонепроницаемые контакты и взрывобезопасен. Штекер кабеля с системой "запирания соединения" резьбовым соединением, имеет 9-контактный разъем американского типа. </w:t>
            </w:r>
            <w:r w:rsidRPr="00D1088A">
              <w:t xml:space="preserve">Размеры педали: ширина </w:t>
            </w:r>
            <w:r w:rsidR="00D1088A" w:rsidRPr="00D1088A">
              <w:t>–</w:t>
            </w:r>
            <w:r w:rsidRPr="00D1088A">
              <w:t xml:space="preserve"> </w:t>
            </w:r>
            <w:r w:rsidR="00D1088A" w:rsidRPr="00D1088A">
              <w:rPr>
                <w:lang w:val="kk-KZ"/>
              </w:rPr>
              <w:t xml:space="preserve">не более </w:t>
            </w:r>
            <w:r w:rsidRPr="00D1088A">
              <w:t>16,6 см, глубина -</w:t>
            </w:r>
            <w:r w:rsidR="00D1088A" w:rsidRPr="00D1088A">
              <w:rPr>
                <w:lang w:val="kk-KZ"/>
              </w:rPr>
              <w:t xml:space="preserve"> не более</w:t>
            </w:r>
            <w:r w:rsidRPr="00D1088A">
              <w:t xml:space="preserve"> 13,8 см (17,8 с переходником кабеля), высота -</w:t>
            </w:r>
            <w:r w:rsidR="00D1088A" w:rsidRPr="00D1088A">
              <w:rPr>
                <w:lang w:val="kk-KZ"/>
              </w:rPr>
              <w:t xml:space="preserve"> не более</w:t>
            </w:r>
            <w:r w:rsidRPr="00D1088A">
              <w:t xml:space="preserve"> 4,5 см. Вес педали </w:t>
            </w:r>
            <w:r w:rsidR="00D1088A" w:rsidRPr="00D1088A">
              <w:rPr>
                <w:lang w:val="kk-KZ"/>
              </w:rPr>
              <w:t>не более</w:t>
            </w:r>
            <w:r w:rsidR="00D1088A" w:rsidRPr="00D1088A">
              <w:t xml:space="preserve"> </w:t>
            </w:r>
            <w:r w:rsidRPr="00D1088A">
              <w:t xml:space="preserve">- 1,45 кг. Длина кабеля </w:t>
            </w:r>
            <w:r w:rsidR="00D1088A" w:rsidRPr="00D1088A">
              <w:rPr>
                <w:lang w:val="kk-KZ"/>
              </w:rPr>
              <w:t>не более</w:t>
            </w:r>
            <w:r w:rsidR="00D1088A" w:rsidRPr="00D1088A">
              <w:t xml:space="preserve"> </w:t>
            </w:r>
            <w:r w:rsidRPr="00D1088A">
              <w:t>- 4,6 м.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B208760" w14:textId="77777777" w:rsidR="001E11F2" w:rsidRPr="00B11189" w:rsidRDefault="001E11F2" w:rsidP="00C37B97">
            <w:pPr>
              <w:jc w:val="center"/>
            </w:pPr>
            <w:r>
              <w:t>1 шт.</w:t>
            </w:r>
          </w:p>
        </w:tc>
      </w:tr>
      <w:tr w:rsidR="001E11F2" w14:paraId="46BDCEC5" w14:textId="77777777" w:rsidTr="00796AF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3CF7C0" w14:textId="77777777" w:rsidR="001E11F2" w:rsidRDefault="001E11F2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F96D8D" w14:textId="77777777" w:rsidR="001E11F2" w:rsidRDefault="001E11F2">
            <w:pPr>
              <w:rPr>
                <w:color w:val="000000"/>
                <w:spacing w:val="2"/>
              </w:rPr>
            </w:pPr>
          </w:p>
        </w:tc>
        <w:tc>
          <w:tcPr>
            <w:tcW w:w="112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EC63CF" w14:textId="77777777" w:rsidR="001E11F2" w:rsidRPr="00CC0E04" w:rsidRDefault="001E11F2" w:rsidP="00D1088A">
            <w:r w:rsidRPr="00B11189">
              <w:rPr>
                <w:i/>
                <w:lang w:eastAsia="en-US"/>
              </w:rPr>
              <w:t>Расходные материалы и изнашиваемые узлы:</w:t>
            </w:r>
          </w:p>
        </w:tc>
      </w:tr>
      <w:tr w:rsidR="001E11F2" w14:paraId="6AA22C8E" w14:textId="77777777" w:rsidTr="007516C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B23BD9" w14:textId="77777777" w:rsidR="001E11F2" w:rsidRDefault="001E11F2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AEDD55" w14:textId="77777777" w:rsidR="001E11F2" w:rsidRDefault="001E11F2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96DD621" w14:textId="77777777" w:rsidR="001E11F2" w:rsidRPr="00D1088A" w:rsidRDefault="00D1088A">
            <w:pPr>
              <w:spacing w:line="25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5BC7811" w14:textId="77777777" w:rsidR="001E11F2" w:rsidRPr="00D1088A" w:rsidRDefault="001E11F2" w:rsidP="00D1088A">
            <w:r w:rsidRPr="00D1088A">
              <w:t xml:space="preserve">Электрохирургическая трехкнопочная ручка 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A571A56" w14:textId="77777777" w:rsidR="001E11F2" w:rsidRPr="00D1088A" w:rsidRDefault="001E11F2" w:rsidP="00D1088A">
            <w:pPr>
              <w:jc w:val="both"/>
            </w:pPr>
            <w:r w:rsidRPr="00D1088A">
              <w:t xml:space="preserve">Инструмент электрохирургический. Позволяет использовать специальный </w:t>
            </w:r>
            <w:proofErr w:type="spellStart"/>
            <w:r w:rsidRPr="00D1088A">
              <w:t>монополярный</w:t>
            </w:r>
            <w:proofErr w:type="spellEnd"/>
            <w:r w:rsidRPr="00D1088A">
              <w:t xml:space="preserve"> режим. Трехкнопочное </w:t>
            </w:r>
            <w:r w:rsidRPr="00D1088A">
              <w:lastRenderedPageBreak/>
              <w:t xml:space="preserve">управление резанием, коагуляцией и режимом гемостатической </w:t>
            </w:r>
            <w:proofErr w:type="spellStart"/>
            <w:r w:rsidR="00D1088A" w:rsidRPr="00D1088A">
              <w:t>диссекции</w:t>
            </w:r>
            <w:proofErr w:type="spellEnd"/>
            <w:r w:rsidRPr="00D1088A">
              <w:t xml:space="preserve">. Бегунок изменения мощности на инструменте. Имеет электрод-лезвие с шестигранным фиксатором и антипригарным покрытием. Допускают использование со всеми стандартными электродами посадочного диаметра </w:t>
            </w:r>
            <w:r w:rsidR="00D1088A" w:rsidRPr="00D1088A">
              <w:rPr>
                <w:lang w:val="kk-KZ"/>
              </w:rPr>
              <w:t>не более</w:t>
            </w:r>
            <w:r w:rsidR="00D1088A" w:rsidRPr="00D1088A">
              <w:t xml:space="preserve"> </w:t>
            </w:r>
            <w:r w:rsidRPr="00D1088A">
              <w:t xml:space="preserve">2.4 мм.  Комплектуется держателем инструментов.  Кабель </w:t>
            </w:r>
            <w:r w:rsidR="00D1088A" w:rsidRPr="00D1088A">
              <w:rPr>
                <w:lang w:val="kk-KZ"/>
              </w:rPr>
              <w:t xml:space="preserve"> не более</w:t>
            </w:r>
            <w:r w:rsidR="00D1088A" w:rsidRPr="00D1088A">
              <w:t xml:space="preserve"> </w:t>
            </w:r>
            <w:r w:rsidR="00D1088A" w:rsidRPr="00D1088A">
              <w:rPr>
                <w:lang w:val="kk-KZ"/>
              </w:rPr>
              <w:t xml:space="preserve"> </w:t>
            </w:r>
            <w:r w:rsidRPr="00D1088A">
              <w:t>3 м и вилка кабеля с маркировкой для автоматического распознавания инструмента.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5A9A4050" w14:textId="77777777" w:rsidR="001E11F2" w:rsidRPr="004E4D75" w:rsidRDefault="001E11F2" w:rsidP="00C37B9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25</w:t>
            </w:r>
            <w:r w:rsidRPr="00B11189">
              <w:t xml:space="preserve"> шт.</w:t>
            </w:r>
          </w:p>
        </w:tc>
      </w:tr>
      <w:tr w:rsidR="001E11F2" w14:paraId="4D7F8E22" w14:textId="77777777" w:rsidTr="007516C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A942836" w14:textId="77777777" w:rsidR="001E11F2" w:rsidRDefault="001E11F2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D79DA5" w14:textId="77777777" w:rsidR="001E11F2" w:rsidRDefault="001E11F2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C7B0B5" w14:textId="77777777" w:rsidR="001E11F2" w:rsidRPr="00D1088A" w:rsidRDefault="00D1088A">
            <w:pPr>
              <w:spacing w:line="25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59D313ED" w14:textId="77777777" w:rsidR="001E11F2" w:rsidRPr="00D1088A" w:rsidRDefault="001E11F2" w:rsidP="00C37B97">
            <w:r w:rsidRPr="00D1088A">
              <w:t>Возвратные электроды пациента: для взрослых, детей; с кабелем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1B054D3" w14:textId="77777777" w:rsidR="001E11F2" w:rsidRPr="00D1088A" w:rsidRDefault="001E11F2" w:rsidP="00D1088A">
            <w:pPr>
              <w:jc w:val="both"/>
            </w:pPr>
            <w:r w:rsidRPr="00D1088A">
              <w:t>Нейтральный электрод взрослый, двухсекционный, по периметру электрода нанесен гипоаллергенный клей, в центре на электрод нанесен токопроводящий липкий гидрогель. Индивидуально упакован. В комплекте имеет кабель 2,7 метра. Для генераторов с функцией контроля контакта рассеивающего электрода и пациента. Для пациентов с массой тела более 13.6 кг.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34B2E171" w14:textId="77777777" w:rsidR="001E11F2" w:rsidRPr="00B11189" w:rsidRDefault="001E11F2" w:rsidP="00C37B97">
            <w:pPr>
              <w:jc w:val="center"/>
            </w:pPr>
            <w:r>
              <w:t>5</w:t>
            </w:r>
            <w:r w:rsidRPr="00B11189">
              <w:t>0 шт.</w:t>
            </w:r>
          </w:p>
        </w:tc>
      </w:tr>
      <w:tr w:rsidR="001E11F2" w14:paraId="3C258CD3" w14:textId="77777777" w:rsidTr="00796A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17C7F46" w14:textId="77777777" w:rsidR="001E11F2" w:rsidRDefault="001E11F2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02B80DE" w14:textId="77777777" w:rsidR="001E11F2" w:rsidRDefault="001E11F2">
            <w:pPr>
              <w:spacing w:line="256" w:lineRule="auto"/>
              <w:jc w:val="both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Требования к условиям эксплуатации</w:t>
            </w:r>
          </w:p>
        </w:tc>
        <w:tc>
          <w:tcPr>
            <w:tcW w:w="112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FFB6F5B" w14:textId="77777777" w:rsidR="001E11F2" w:rsidRPr="00D1088A" w:rsidRDefault="001E11F2" w:rsidP="00796AF4">
            <w:r w:rsidRPr="00D1088A">
              <w:t xml:space="preserve">Требования к помещению: </w:t>
            </w:r>
          </w:p>
          <w:p w14:paraId="1BEBE46E" w14:textId="77777777" w:rsidR="001E11F2" w:rsidRPr="00D1088A" w:rsidRDefault="001E11F2" w:rsidP="00796AF4">
            <w:r w:rsidRPr="00D1088A">
              <w:t xml:space="preserve">Площадь помещения: не менее 10 </w:t>
            </w:r>
            <w:proofErr w:type="gramStart"/>
            <w:r w:rsidRPr="00D1088A">
              <w:t>кв.м</w:t>
            </w:r>
            <w:proofErr w:type="gramEnd"/>
            <w:r w:rsidRPr="00D1088A">
              <w:t>;</w:t>
            </w:r>
          </w:p>
          <w:p w14:paraId="43A718DE" w14:textId="77777777" w:rsidR="001E11F2" w:rsidRPr="00D1088A" w:rsidRDefault="001E11F2" w:rsidP="00796AF4">
            <w:r w:rsidRPr="00D1088A">
              <w:t>Оптимальные условия эксплуатации системы:</w:t>
            </w:r>
          </w:p>
          <w:p w14:paraId="7C71CC5E" w14:textId="77777777" w:rsidR="001E11F2" w:rsidRPr="00D1088A" w:rsidRDefault="001E11F2" w:rsidP="00796AF4">
            <w:r w:rsidRPr="00D1088A">
              <w:t>Окружающая температура: 20~30°C</w:t>
            </w:r>
          </w:p>
          <w:p w14:paraId="34BA3C8B" w14:textId="77777777" w:rsidR="001E11F2" w:rsidRPr="00D1088A" w:rsidRDefault="001E11F2" w:rsidP="00796AF4">
            <w:r w:rsidRPr="00D1088A">
              <w:t>Относительная влажность: 30~75 %</w:t>
            </w:r>
          </w:p>
          <w:p w14:paraId="67B166DA" w14:textId="77777777" w:rsidR="001E11F2" w:rsidRPr="00D1088A" w:rsidRDefault="001E11F2" w:rsidP="00796AF4">
            <w:r w:rsidRPr="00D1088A">
              <w:t>Атмосферное давление: 70~106 кПа</w:t>
            </w:r>
          </w:p>
          <w:p w14:paraId="1BC3A88B" w14:textId="77777777" w:rsidR="001E11F2" w:rsidRPr="00D1088A" w:rsidRDefault="001E11F2" w:rsidP="00796AF4">
            <w:pPr>
              <w:rPr>
                <w:color w:val="000000"/>
                <w:sz w:val="20"/>
                <w:szCs w:val="20"/>
              </w:rPr>
            </w:pPr>
            <w:r w:rsidRPr="00D1088A">
              <w:t>Электроснабжение 200-240В</w:t>
            </w:r>
          </w:p>
        </w:tc>
      </w:tr>
      <w:tr w:rsidR="001E11F2" w14:paraId="1528B2A3" w14:textId="77777777" w:rsidTr="00796A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985A90" w14:textId="77777777" w:rsidR="001E11F2" w:rsidRDefault="001E11F2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D70CF7" w14:textId="77777777" w:rsidR="001E11F2" w:rsidRDefault="001E11F2">
            <w:pPr>
              <w:spacing w:line="256" w:lineRule="auto"/>
              <w:jc w:val="both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Условия осуществления поставки медицинской техники (в соответствии с ИНКОТЕРМС 2020)</w:t>
            </w:r>
          </w:p>
        </w:tc>
        <w:tc>
          <w:tcPr>
            <w:tcW w:w="112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7196AF3" w14:textId="77777777" w:rsidR="001E11F2" w:rsidRPr="00D1088A" w:rsidRDefault="001E11F2">
            <w:pPr>
              <w:spacing w:line="256" w:lineRule="auto"/>
              <w:rPr>
                <w:color w:val="000000"/>
                <w:spacing w:val="2"/>
              </w:rPr>
            </w:pPr>
            <w:r w:rsidRPr="00D1088A">
              <w:t xml:space="preserve">DDP: </w:t>
            </w:r>
            <w:r w:rsidRPr="00D1088A">
              <w:rPr>
                <w:color w:val="000000"/>
                <w:spacing w:val="2"/>
                <w:sz w:val="22"/>
                <w:szCs w:val="22"/>
              </w:rPr>
              <w:t xml:space="preserve">Адрес: </w:t>
            </w:r>
            <w:proofErr w:type="spellStart"/>
            <w:r w:rsidRPr="00D1088A">
              <w:rPr>
                <w:color w:val="000000"/>
                <w:spacing w:val="2"/>
                <w:sz w:val="22"/>
                <w:szCs w:val="22"/>
              </w:rPr>
              <w:t>Акмолинская</w:t>
            </w:r>
            <w:proofErr w:type="spellEnd"/>
            <w:r w:rsidRPr="00D1088A">
              <w:rPr>
                <w:color w:val="000000"/>
                <w:spacing w:val="2"/>
                <w:sz w:val="22"/>
                <w:szCs w:val="22"/>
              </w:rPr>
              <w:t xml:space="preserve"> область город Кокшетау улица </w:t>
            </w:r>
            <w:proofErr w:type="spellStart"/>
            <w:r w:rsidRPr="00D1088A">
              <w:rPr>
                <w:color w:val="000000"/>
                <w:spacing w:val="2"/>
                <w:sz w:val="22"/>
                <w:szCs w:val="22"/>
              </w:rPr>
              <w:t>Сабатаева</w:t>
            </w:r>
            <w:proofErr w:type="spellEnd"/>
            <w:r w:rsidRPr="00D1088A">
              <w:rPr>
                <w:color w:val="000000"/>
                <w:spacing w:val="2"/>
                <w:sz w:val="22"/>
                <w:szCs w:val="22"/>
              </w:rPr>
              <w:t xml:space="preserve"> 1</w:t>
            </w:r>
          </w:p>
        </w:tc>
      </w:tr>
      <w:tr w:rsidR="001E11F2" w14:paraId="35B96341" w14:textId="77777777" w:rsidTr="00796A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559E032" w14:textId="77777777" w:rsidR="001E11F2" w:rsidRDefault="001E11F2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3FAB4DA" w14:textId="77777777" w:rsidR="001E11F2" w:rsidRDefault="001E11F2">
            <w:pPr>
              <w:spacing w:line="256" w:lineRule="auto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Срок поставки медицинской техники и место дислокации</w:t>
            </w:r>
          </w:p>
        </w:tc>
        <w:tc>
          <w:tcPr>
            <w:tcW w:w="112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3F91577" w14:textId="2B9F98D5" w:rsidR="001E11F2" w:rsidRPr="00D1088A" w:rsidRDefault="001E11F2">
            <w:pPr>
              <w:spacing w:line="256" w:lineRule="auto"/>
              <w:rPr>
                <w:color w:val="000000"/>
                <w:spacing w:val="2"/>
                <w:lang w:val="kk-KZ"/>
              </w:rPr>
            </w:pPr>
            <w:r w:rsidRPr="00D1088A">
              <w:rPr>
                <w:color w:val="000000"/>
                <w:spacing w:val="2"/>
                <w:sz w:val="22"/>
                <w:szCs w:val="22"/>
              </w:rPr>
              <w:t>60 календарных дней</w:t>
            </w:r>
            <w:r w:rsidR="009612A3">
              <w:rPr>
                <w:color w:val="000000"/>
                <w:spacing w:val="2"/>
                <w:sz w:val="22"/>
                <w:szCs w:val="22"/>
              </w:rPr>
              <w:t xml:space="preserve"> с даты подписания договора.</w:t>
            </w:r>
            <w:bookmarkStart w:id="0" w:name="_GoBack"/>
            <w:bookmarkEnd w:id="0"/>
            <w:r w:rsidRPr="00D1088A">
              <w:rPr>
                <w:color w:val="000000"/>
                <w:spacing w:val="2"/>
                <w:sz w:val="22"/>
                <w:szCs w:val="22"/>
              </w:rPr>
              <w:br/>
              <w:t xml:space="preserve">Адрес: </w:t>
            </w:r>
            <w:proofErr w:type="spellStart"/>
            <w:r w:rsidRPr="00D1088A">
              <w:rPr>
                <w:color w:val="000000"/>
                <w:spacing w:val="2"/>
                <w:sz w:val="22"/>
                <w:szCs w:val="22"/>
              </w:rPr>
              <w:t>Акмолинская</w:t>
            </w:r>
            <w:proofErr w:type="spellEnd"/>
            <w:r w:rsidRPr="00D1088A">
              <w:rPr>
                <w:color w:val="000000"/>
                <w:spacing w:val="2"/>
                <w:sz w:val="22"/>
                <w:szCs w:val="22"/>
              </w:rPr>
              <w:t xml:space="preserve"> область город Кокшетау улица </w:t>
            </w:r>
            <w:proofErr w:type="spellStart"/>
            <w:r w:rsidRPr="00D1088A">
              <w:rPr>
                <w:color w:val="000000"/>
                <w:spacing w:val="2"/>
                <w:sz w:val="22"/>
                <w:szCs w:val="22"/>
              </w:rPr>
              <w:t>Сабатаева</w:t>
            </w:r>
            <w:proofErr w:type="spellEnd"/>
            <w:r w:rsidRPr="00D1088A">
              <w:rPr>
                <w:color w:val="000000"/>
                <w:spacing w:val="2"/>
                <w:sz w:val="22"/>
                <w:szCs w:val="22"/>
              </w:rPr>
              <w:t xml:space="preserve"> 1</w:t>
            </w:r>
          </w:p>
        </w:tc>
      </w:tr>
      <w:tr w:rsidR="001E11F2" w14:paraId="6B399A0E" w14:textId="77777777" w:rsidTr="00796A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421732E" w14:textId="77777777" w:rsidR="001E11F2" w:rsidRDefault="001E11F2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4C78E3" w14:textId="77777777" w:rsidR="001E11F2" w:rsidRDefault="001E11F2">
            <w:pPr>
              <w:spacing w:line="256" w:lineRule="auto"/>
              <w:jc w:val="both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Условия гарантийного сервисного обслуживания </w:t>
            </w:r>
            <w:r>
              <w:rPr>
                <w:color w:val="000000"/>
                <w:spacing w:val="2"/>
              </w:rPr>
              <w:lastRenderedPageBreak/>
              <w:t>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2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C679C0" w14:textId="77777777" w:rsidR="001E11F2" w:rsidRDefault="001E11F2">
            <w:pPr>
              <w:spacing w:line="256" w:lineRule="auto"/>
              <w:ind w:left="7"/>
              <w:jc w:val="both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lastRenderedPageBreak/>
              <w:t>Гарантийное сервисное обслуживание медицинской техники не менее 37 месяцев.</w:t>
            </w:r>
            <w:r>
              <w:rPr>
                <w:color w:val="000000"/>
                <w:spacing w:val="2"/>
              </w:rPr>
              <w:br/>
              <w:t>Плановое техническое обслуживание должно проводиться не реже чем 1 раз в квартал.</w:t>
            </w:r>
            <w:r>
              <w:rPr>
                <w:color w:val="000000"/>
                <w:spacing w:val="2"/>
              </w:rPr>
              <w:br/>
              <w:t xml:space="preserve">Работы по техническому обслуживанию выполняются в соответствии с требованиями эксплуатационной </w:t>
            </w:r>
            <w:r>
              <w:rPr>
                <w:color w:val="000000"/>
                <w:spacing w:val="2"/>
              </w:rPr>
              <w:lastRenderedPageBreak/>
              <w:t>документации и должны включать в себя:</w:t>
            </w:r>
            <w:r>
              <w:rPr>
                <w:color w:val="000000"/>
                <w:spacing w:val="2"/>
              </w:rPr>
              <w:br/>
              <w:t>- замену отработавших ресурс составных частей;</w:t>
            </w:r>
            <w:r>
              <w:rPr>
                <w:color w:val="000000"/>
                <w:spacing w:val="2"/>
              </w:rPr>
              <w:br/>
              <w:t>- замене или восстановлении отдельных частей медицинской техники;</w:t>
            </w:r>
            <w:r>
              <w:rPr>
                <w:color w:val="000000"/>
                <w:spacing w:val="2"/>
              </w:rPr>
              <w:br/>
              <w:t>- настройку и регулировку медицинской техники; специфические для данной медицинской техники работы и т.п.;</w:t>
            </w:r>
            <w:r>
              <w:rPr>
                <w:color w:val="000000"/>
                <w:spacing w:val="2"/>
              </w:rPr>
              <w:br/>
              <w:t>- чистку, смазку и при необходимости переборку основных механизмов и узлов;</w:t>
            </w:r>
            <w:r>
              <w:rPr>
                <w:color w:val="000000"/>
                <w:spacing w:val="2"/>
              </w:rPr>
              <w:br/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  <w:r>
              <w:rPr>
                <w:color w:val="000000"/>
                <w:spacing w:val="2"/>
              </w:rPr>
              <w:br/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1E11F2" w14:paraId="68E0CD2B" w14:textId="77777777" w:rsidTr="00796A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D80D17" w14:textId="77777777" w:rsidR="001E11F2" w:rsidRDefault="001E11F2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7AE487" w14:textId="77777777" w:rsidR="001E11F2" w:rsidRDefault="001E11F2">
            <w:pPr>
              <w:spacing w:line="256" w:lineRule="auto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Требования к сопутствующим услугам</w:t>
            </w:r>
          </w:p>
        </w:tc>
        <w:tc>
          <w:tcPr>
            <w:tcW w:w="112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9DD938" w14:textId="77777777" w:rsidR="001E11F2" w:rsidRDefault="001E11F2">
            <w:pPr>
              <w:spacing w:line="256" w:lineRule="auto"/>
              <w:ind w:left="7"/>
              <w:jc w:val="both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</w:p>
          <w:p w14:paraId="2DA332CE" w14:textId="77777777" w:rsidR="001E11F2" w:rsidRDefault="001E11F2">
            <w:pPr>
              <w:spacing w:line="256" w:lineRule="auto"/>
              <w:ind w:left="7"/>
              <w:jc w:val="both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>
              <w:rPr>
                <w:color w:val="000000"/>
                <w:spacing w:val="2"/>
              </w:rPr>
              <w:t>прединсталляционных</w:t>
            </w:r>
            <w:proofErr w:type="spellEnd"/>
            <w:r>
              <w:rPr>
                <w:color w:val="000000"/>
                <w:spacing w:val="2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>
              <w:rPr>
                <w:color w:val="000000"/>
                <w:spacing w:val="2"/>
              </w:rPr>
              <w:t>прединсталляционной</w:t>
            </w:r>
            <w:proofErr w:type="spellEnd"/>
            <w:r>
              <w:rPr>
                <w:color w:val="000000"/>
                <w:spacing w:val="2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</w:p>
        </w:tc>
      </w:tr>
    </w:tbl>
    <w:p w14:paraId="0D8959E4" w14:textId="77777777" w:rsidR="00AF2E02" w:rsidRDefault="00AF2E02">
      <w:pPr>
        <w:rPr>
          <w:rFonts w:eastAsia="Calibri"/>
          <w:sz w:val="28"/>
          <w:szCs w:val="28"/>
        </w:rPr>
      </w:pPr>
    </w:p>
    <w:p w14:paraId="132BDDA4" w14:textId="41EBC8F6" w:rsidR="008A06A7" w:rsidRDefault="00AF2E02">
      <w:proofErr w:type="spellStart"/>
      <w:r w:rsidRPr="007B3D9A">
        <w:rPr>
          <w:rFonts w:eastAsia="Calibri"/>
          <w:sz w:val="28"/>
          <w:szCs w:val="28"/>
        </w:rPr>
        <w:lastRenderedPageBreak/>
        <w:t>Мінайдаров</w:t>
      </w:r>
      <w:proofErr w:type="spellEnd"/>
      <w:r w:rsidRPr="007B3D9A">
        <w:rPr>
          <w:rFonts w:eastAsia="Calibri"/>
          <w:sz w:val="28"/>
          <w:szCs w:val="28"/>
        </w:rPr>
        <w:t xml:space="preserve"> Нұрлан </w:t>
      </w:r>
      <w:proofErr w:type="spellStart"/>
      <w:r w:rsidRPr="007B3D9A">
        <w:rPr>
          <w:rFonts w:eastAsia="Calibri"/>
          <w:sz w:val="28"/>
          <w:szCs w:val="28"/>
        </w:rPr>
        <w:t>Сәбитұлы</w:t>
      </w:r>
      <w:proofErr w:type="spellEnd"/>
      <w:r w:rsidRPr="007B3D9A">
        <w:rPr>
          <w:rFonts w:eastAsia="Calibri"/>
          <w:sz w:val="28"/>
          <w:szCs w:val="28"/>
        </w:rPr>
        <w:t xml:space="preserve">          заведующий отделением кардиохирургии</w:t>
      </w:r>
    </w:p>
    <w:sectPr w:rsidR="008A06A7" w:rsidSect="00F7747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6BEC"/>
    <w:rsid w:val="001E11F2"/>
    <w:rsid w:val="002D4817"/>
    <w:rsid w:val="004826FE"/>
    <w:rsid w:val="004B0D5B"/>
    <w:rsid w:val="00661C61"/>
    <w:rsid w:val="006D5FCE"/>
    <w:rsid w:val="00796AF4"/>
    <w:rsid w:val="007B41D0"/>
    <w:rsid w:val="007B4235"/>
    <w:rsid w:val="007B6BEC"/>
    <w:rsid w:val="007B7742"/>
    <w:rsid w:val="008A06A7"/>
    <w:rsid w:val="009612A3"/>
    <w:rsid w:val="00991204"/>
    <w:rsid w:val="00AF2E02"/>
    <w:rsid w:val="00B9085D"/>
    <w:rsid w:val="00BE63C5"/>
    <w:rsid w:val="00C821C9"/>
    <w:rsid w:val="00D1088A"/>
    <w:rsid w:val="00DF3139"/>
    <w:rsid w:val="00E96BE7"/>
    <w:rsid w:val="00EB3FA4"/>
    <w:rsid w:val="00F7747E"/>
    <w:rsid w:val="00FF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E6C9"/>
  <w15:docId w15:val="{4F6B94C4-61B4-478F-97C0-BA326447A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6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Простой Знак"/>
    <w:link w:val="a4"/>
    <w:uiPriority w:val="1"/>
    <w:locked/>
    <w:rsid w:val="007B6BEC"/>
    <w:rPr>
      <w:rFonts w:ascii="Calibri" w:eastAsia="Calibri" w:hAnsi="Calibri" w:cs="Calibri"/>
      <w:color w:val="000000"/>
      <w:lang w:eastAsia="ru-RU"/>
    </w:rPr>
  </w:style>
  <w:style w:type="paragraph" w:styleId="a4">
    <w:name w:val="No Spacing"/>
    <w:aliases w:val="Простой"/>
    <w:link w:val="a3"/>
    <w:uiPriority w:val="1"/>
    <w:qFormat/>
    <w:rsid w:val="007B6BEC"/>
    <w:pPr>
      <w:widowControl w:val="0"/>
      <w:spacing w:after="0" w:line="240" w:lineRule="auto"/>
      <w:contextualSpacing/>
    </w:pPr>
    <w:rPr>
      <w:rFonts w:ascii="Calibri" w:eastAsia="Calibri" w:hAnsi="Calibri" w:cs="Calibri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10</Pages>
  <Words>2234</Words>
  <Characters>12736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2023-05-30T04:35:00Z</cp:lastPrinted>
  <dcterms:created xsi:type="dcterms:W3CDTF">2023-05-05T09:43:00Z</dcterms:created>
  <dcterms:modified xsi:type="dcterms:W3CDTF">2023-06-12T09:49:00Z</dcterms:modified>
</cp:coreProperties>
</file>