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00010C">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922394">
        <w:rPr>
          <w:sz w:val="24"/>
          <w:szCs w:val="24"/>
        </w:rPr>
        <w:t>47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922394">
        <w:rPr>
          <w:sz w:val="24"/>
          <w:szCs w:val="24"/>
        </w:rPr>
        <w:t>31</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415D4E" w:rsidP="00057552">
      <w:pPr>
        <w:pStyle w:val="a3"/>
        <w:numPr>
          <w:ilvl w:val="0"/>
          <w:numId w:val="6"/>
        </w:numPr>
        <w:shd w:val="clear" w:color="auto" w:fill="FFFFFF"/>
        <w:spacing w:before="0" w:beforeAutospacing="0" w:after="0" w:afterAutospacing="0"/>
        <w:jc w:val="both"/>
        <w:textAlignment w:val="baseline"/>
        <w:rPr>
          <w:spacing w:val="2"/>
          <w:lang w:val="kk-KZ"/>
        </w:rPr>
      </w:pPr>
      <w:r w:rsidRPr="00614E45">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7" type="#_x0000_t75" style="position:absolute;left:0;text-align:left;margin-left:45.35pt;margin-top:31.7pt;width:8.25pt;height:173.25pt;z-index:25166336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AktJwGiAIAADwGAAAfAAAAAAAAAAAAAAAA&#10;ACACAABjbGlwYm9hcmQvZHJhd2luZ3MvZHJhd2luZzEueG1sUEsBAi0AFAAGAAgAAAAhAFUQ5MLS&#10;BgAAGRwAABoAAAAAAAAAAAAAAAAA5QQAAGNsaXBib2FyZC90aGVtZS90aGVtZTEueG1sUEsBAi0A&#10;FAAGAAgAAAAhAJxmRkG7AAAAJAEAACoAAAAAAAAAAAAAAAAA7wsAAGNsaXBib2FyZC9kcmF3aW5n&#10;cy9fcmVscy9kcmF3aW5nMS54bWwucmVsc1BLBQYAAAAABQAFAGcBAADyDAAAAAA=&#10;">
            <v:imagedata r:id="rId6" o:title=""/>
            <o:lock v:ext="edit" aspectratio="f"/>
          </v:shape>
        </w:pict>
      </w:r>
      <w:r w:rsidR="00D006A1">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641" w:type="dxa"/>
        <w:tblInd w:w="93" w:type="dxa"/>
        <w:tblLayout w:type="fixed"/>
        <w:tblLook w:val="04A0"/>
      </w:tblPr>
      <w:tblGrid>
        <w:gridCol w:w="664"/>
        <w:gridCol w:w="2612"/>
        <w:gridCol w:w="8646"/>
        <w:gridCol w:w="567"/>
        <w:gridCol w:w="709"/>
        <w:gridCol w:w="1134"/>
        <w:gridCol w:w="1309"/>
      </w:tblGrid>
      <w:tr w:rsidR="00223B30" w:rsidRPr="00223B30" w:rsidTr="00B36AFA">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2612"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8646"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614E45" w:rsidRPr="00223B30" w:rsidTr="00132808">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пластина HTO, </w:t>
            </w:r>
            <w:proofErr w:type="spellStart"/>
            <w:r w:rsidRPr="00614E45">
              <w:rPr>
                <w:rFonts w:ascii="Times New Roman" w:hAnsi="Times New Roman" w:cs="Times New Roman"/>
                <w:color w:val="000000"/>
                <w:sz w:val="20"/>
                <w:szCs w:val="20"/>
              </w:rPr>
              <w:t>PEEKPower</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Пластина должна быть предназначена для высокой остеотомии большеберцовой кости открывающего типа. Должна иметь не менее 7 отверстий для винтов. Должна быть Т-образной формы. Должна быть изготовлена из карбоновых нитей и сплава </w:t>
            </w:r>
            <w:proofErr w:type="spellStart"/>
            <w:r w:rsidRPr="00614E45">
              <w:rPr>
                <w:rFonts w:ascii="Times New Roman" w:hAnsi="Times New Roman" w:cs="Times New Roman"/>
                <w:color w:val="000000"/>
                <w:sz w:val="20"/>
                <w:szCs w:val="20"/>
              </w:rPr>
              <w:t>полиэфирэфиркетона</w:t>
            </w:r>
            <w:proofErr w:type="spellEnd"/>
            <w:r w:rsidRPr="00614E45">
              <w:rPr>
                <w:rFonts w:ascii="Times New Roman" w:hAnsi="Times New Roman" w:cs="Times New Roman"/>
                <w:color w:val="000000"/>
                <w:sz w:val="20"/>
                <w:szCs w:val="20"/>
              </w:rPr>
              <w:t xml:space="preserve">. Должен быть предназначен для одноразового применения. Должен поставляться </w:t>
            </w:r>
            <w:proofErr w:type="gramStart"/>
            <w:r w:rsidRPr="00614E45">
              <w:rPr>
                <w:rFonts w:ascii="Times New Roman" w:hAnsi="Times New Roman" w:cs="Times New Roman"/>
                <w:color w:val="000000"/>
                <w:sz w:val="20"/>
                <w:szCs w:val="20"/>
              </w:rPr>
              <w:t>стерильным</w:t>
            </w:r>
            <w:proofErr w:type="gramEnd"/>
            <w:r w:rsidRPr="00614E45">
              <w:rPr>
                <w:rFonts w:ascii="Times New Roman" w:hAnsi="Times New Roman" w:cs="Times New Roman"/>
                <w:color w:val="000000"/>
                <w:sz w:val="20"/>
                <w:szCs w:val="20"/>
              </w:rPr>
              <w:t>.</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203 200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812</w:t>
            </w:r>
            <w:r w:rsidR="00132808">
              <w:rPr>
                <w:rFonts w:ascii="Times New Roman" w:hAnsi="Times New Roman" w:cs="Times New Roman"/>
                <w:color w:val="000000"/>
                <w:sz w:val="20"/>
                <w:szCs w:val="20"/>
              </w:rPr>
              <w:t xml:space="preserve"> </w:t>
            </w:r>
            <w:r w:rsidRPr="00132808">
              <w:rPr>
                <w:rFonts w:ascii="Times New Roman" w:hAnsi="Times New Roman" w:cs="Times New Roman"/>
                <w:color w:val="000000"/>
                <w:sz w:val="20"/>
                <w:szCs w:val="20"/>
              </w:rPr>
              <w:t>800</w:t>
            </w:r>
          </w:p>
        </w:tc>
      </w:tr>
      <w:tr w:rsidR="00614E45" w:rsidRPr="00223B30" w:rsidTr="00132808">
        <w:trPr>
          <w:trHeight w:val="110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2</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Винт для HTO пластины, </w:t>
            </w:r>
            <w:proofErr w:type="spellStart"/>
            <w:r w:rsidRPr="00614E45">
              <w:rPr>
                <w:rFonts w:ascii="Times New Roman" w:hAnsi="Times New Roman" w:cs="Times New Roman"/>
                <w:color w:val="000000"/>
                <w:sz w:val="20"/>
                <w:szCs w:val="20"/>
              </w:rPr>
              <w:t>PEEKPower</w:t>
            </w:r>
            <w:proofErr w:type="spellEnd"/>
            <w:r w:rsidRPr="00614E45">
              <w:rPr>
                <w:rFonts w:ascii="Times New Roman" w:hAnsi="Times New Roman" w:cs="Times New Roman"/>
                <w:color w:val="000000"/>
                <w:sz w:val="20"/>
                <w:szCs w:val="20"/>
              </w:rPr>
              <w:t xml:space="preserve"> 5.0 </w:t>
            </w:r>
            <w:proofErr w:type="spellStart"/>
            <w:r w:rsidRPr="00614E45">
              <w:rPr>
                <w:rFonts w:ascii="Times New Roman" w:hAnsi="Times New Roman" w:cs="Times New Roman"/>
                <w:color w:val="000000"/>
                <w:sz w:val="20"/>
                <w:szCs w:val="20"/>
              </w:rPr>
              <w:t>mm</w:t>
            </w:r>
            <w:proofErr w:type="spellEnd"/>
            <w:r w:rsidRPr="00614E45">
              <w:rPr>
                <w:rFonts w:ascii="Times New Roman" w:hAnsi="Times New Roman" w:cs="Times New Roman"/>
                <w:color w:val="000000"/>
                <w:sz w:val="20"/>
                <w:szCs w:val="20"/>
              </w:rPr>
              <w:t xml:space="preserve"> </w:t>
            </w:r>
            <w:proofErr w:type="spellStart"/>
            <w:r w:rsidRPr="00614E45">
              <w:rPr>
                <w:rFonts w:ascii="Times New Roman" w:hAnsi="Times New Roman" w:cs="Times New Roman"/>
                <w:color w:val="000000"/>
                <w:sz w:val="20"/>
                <w:szCs w:val="20"/>
              </w:rPr>
              <w:t>x</w:t>
            </w:r>
            <w:proofErr w:type="spellEnd"/>
            <w:r w:rsidRPr="00614E45">
              <w:rPr>
                <w:rFonts w:ascii="Times New Roman" w:hAnsi="Times New Roman" w:cs="Times New Roman"/>
                <w:color w:val="000000"/>
                <w:sz w:val="20"/>
                <w:szCs w:val="20"/>
              </w:rPr>
              <w:t xml:space="preserve"> 40.0 </w:t>
            </w:r>
            <w:proofErr w:type="spellStart"/>
            <w:r w:rsidRPr="00614E45">
              <w:rPr>
                <w:rFonts w:ascii="Times New Roman" w:hAnsi="Times New Roman" w:cs="Times New Roman"/>
                <w:color w:val="000000"/>
                <w:sz w:val="20"/>
                <w:szCs w:val="20"/>
              </w:rPr>
              <w:t>mm</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Шуруп с угловой стабильностью должен быть предназначен для фиксации пластины при высокой большеберцовой остеотомии. Должен иметь головку, в форме усеченного конуса, </w:t>
            </w:r>
            <w:proofErr w:type="spellStart"/>
            <w:r w:rsidRPr="00614E45">
              <w:rPr>
                <w:rFonts w:ascii="Times New Roman" w:hAnsi="Times New Roman" w:cs="Times New Roman"/>
                <w:color w:val="000000"/>
                <w:sz w:val="20"/>
                <w:szCs w:val="20"/>
              </w:rPr>
              <w:t>c</w:t>
            </w:r>
            <w:proofErr w:type="spellEnd"/>
            <w:r w:rsidRPr="00614E45">
              <w:rPr>
                <w:rFonts w:ascii="Times New Roman" w:hAnsi="Times New Roman" w:cs="Times New Roman"/>
                <w:color w:val="000000"/>
                <w:sz w:val="20"/>
                <w:szCs w:val="20"/>
              </w:rPr>
              <w:t xml:space="preserve"> резьбой. Должен иметь диаметр 5.0±0.1 мм, длину 40.0±0.5 мм. Должен быть изготовлен из титанового сплава.</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22 200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266</w:t>
            </w:r>
            <w:r w:rsidR="00132808">
              <w:rPr>
                <w:rFonts w:ascii="Times New Roman" w:hAnsi="Times New Roman" w:cs="Times New Roman"/>
                <w:color w:val="000000"/>
                <w:sz w:val="20"/>
                <w:szCs w:val="20"/>
              </w:rPr>
              <w:t xml:space="preserve"> </w:t>
            </w:r>
            <w:r w:rsidRPr="00132808">
              <w:rPr>
                <w:rFonts w:ascii="Times New Roman" w:hAnsi="Times New Roman" w:cs="Times New Roman"/>
                <w:color w:val="000000"/>
                <w:sz w:val="20"/>
                <w:szCs w:val="20"/>
              </w:rPr>
              <w:t>400</w:t>
            </w:r>
          </w:p>
        </w:tc>
      </w:tr>
      <w:tr w:rsidR="00614E45" w:rsidRPr="00223B30" w:rsidTr="00132808">
        <w:trPr>
          <w:trHeight w:val="112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3</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Винт для HTO пластины, </w:t>
            </w:r>
            <w:proofErr w:type="spellStart"/>
            <w:r w:rsidRPr="00614E45">
              <w:rPr>
                <w:rFonts w:ascii="Times New Roman" w:hAnsi="Times New Roman" w:cs="Times New Roman"/>
                <w:color w:val="000000"/>
                <w:sz w:val="20"/>
                <w:szCs w:val="20"/>
              </w:rPr>
              <w:t>PEEKPower</w:t>
            </w:r>
            <w:proofErr w:type="spellEnd"/>
            <w:r w:rsidRPr="00614E45">
              <w:rPr>
                <w:rFonts w:ascii="Times New Roman" w:hAnsi="Times New Roman" w:cs="Times New Roman"/>
                <w:color w:val="000000"/>
                <w:sz w:val="20"/>
                <w:szCs w:val="20"/>
              </w:rPr>
              <w:t xml:space="preserve"> 5.0 </w:t>
            </w:r>
            <w:proofErr w:type="spellStart"/>
            <w:r w:rsidRPr="00614E45">
              <w:rPr>
                <w:rFonts w:ascii="Times New Roman" w:hAnsi="Times New Roman" w:cs="Times New Roman"/>
                <w:color w:val="000000"/>
                <w:sz w:val="20"/>
                <w:szCs w:val="20"/>
              </w:rPr>
              <w:t>mm</w:t>
            </w:r>
            <w:proofErr w:type="spellEnd"/>
            <w:r w:rsidRPr="00614E45">
              <w:rPr>
                <w:rFonts w:ascii="Times New Roman" w:hAnsi="Times New Roman" w:cs="Times New Roman"/>
                <w:color w:val="000000"/>
                <w:sz w:val="20"/>
                <w:szCs w:val="20"/>
              </w:rPr>
              <w:t xml:space="preserve"> </w:t>
            </w:r>
            <w:proofErr w:type="spellStart"/>
            <w:r w:rsidRPr="00614E45">
              <w:rPr>
                <w:rFonts w:ascii="Times New Roman" w:hAnsi="Times New Roman" w:cs="Times New Roman"/>
                <w:color w:val="000000"/>
                <w:sz w:val="20"/>
                <w:szCs w:val="20"/>
              </w:rPr>
              <w:t>x</w:t>
            </w:r>
            <w:proofErr w:type="spellEnd"/>
            <w:r w:rsidRPr="00614E45">
              <w:rPr>
                <w:rFonts w:ascii="Times New Roman" w:hAnsi="Times New Roman" w:cs="Times New Roman"/>
                <w:color w:val="000000"/>
                <w:sz w:val="20"/>
                <w:szCs w:val="20"/>
              </w:rPr>
              <w:t xml:space="preserve"> 75.0 </w:t>
            </w:r>
            <w:proofErr w:type="spellStart"/>
            <w:r w:rsidRPr="00614E45">
              <w:rPr>
                <w:rFonts w:ascii="Times New Roman" w:hAnsi="Times New Roman" w:cs="Times New Roman"/>
                <w:color w:val="000000"/>
                <w:sz w:val="20"/>
                <w:szCs w:val="20"/>
              </w:rPr>
              <w:t>mm</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Шуруп с угловой стабильностью должен быть предназначен для фиксации пластины при высокой большеберцовой остеотомии. Должен иметь головку, в форме усеченного конуса, </w:t>
            </w:r>
            <w:proofErr w:type="spellStart"/>
            <w:r w:rsidRPr="00614E45">
              <w:rPr>
                <w:rFonts w:ascii="Times New Roman" w:hAnsi="Times New Roman" w:cs="Times New Roman"/>
                <w:color w:val="000000"/>
                <w:sz w:val="20"/>
                <w:szCs w:val="20"/>
              </w:rPr>
              <w:t>c</w:t>
            </w:r>
            <w:proofErr w:type="spellEnd"/>
            <w:r w:rsidRPr="00614E45">
              <w:rPr>
                <w:rFonts w:ascii="Times New Roman" w:hAnsi="Times New Roman" w:cs="Times New Roman"/>
                <w:color w:val="000000"/>
                <w:sz w:val="20"/>
                <w:szCs w:val="20"/>
              </w:rPr>
              <w:t xml:space="preserve"> резьбой. Должен иметь диаметр 5.0±0.1 мм, длину 75.0±0.5 мм. Должен быть изготовлен из титанового сплава.</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24 300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pict>
                <v:shape id="_x0000_s1028" type="#_x0000_t75" style="position:absolute;left:0;text-align:left;margin-left:50.25pt;margin-top:17.25pt;width:9pt;height:197.25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BOSbyyiAIAAEcGAAAfAAAAAAAAAAAAAAAA&#10;ACACAABjbGlwYm9hcmQvZHJhd2luZ3MvZHJhd2luZzEueG1sUEsBAi0AFAAGAAgAAAAhAFUQ5MLS&#10;BgAAGRwAABoAAAAAAAAAAAAAAAAA5QQAAGNsaXBib2FyZC90aGVtZS90aGVtZTEueG1sUEsBAi0A&#10;FAAGAAgAAAAhAJxmRkG7AAAAJAEAACoAAAAAAAAAAAAAAAAA7wsAAGNsaXBib2FyZC9kcmF3aW5n&#10;cy9fcmVscy9kcmF3aW5nMS54bWwucmVsc1BLBQYAAAAABQAFAGcBAADyDAAAAAA=&#10;">
                  <v:imagedata r:id="rId7" o:title=""/>
                  <o:lock v:ext="edit" aspectratio="f"/>
                </v:shape>
              </w:pict>
            </w:r>
          </w:p>
          <w:tbl>
            <w:tblPr>
              <w:tblW w:w="0" w:type="auto"/>
              <w:tblCellSpacing w:w="0" w:type="dxa"/>
              <w:tblLayout w:type="fixed"/>
              <w:tblCellMar>
                <w:left w:w="0" w:type="dxa"/>
                <w:right w:w="0" w:type="dxa"/>
              </w:tblCellMar>
              <w:tblLook w:val="04A0"/>
            </w:tblPr>
            <w:tblGrid>
              <w:gridCol w:w="1960"/>
            </w:tblGrid>
            <w:tr w:rsidR="00614E45" w:rsidRPr="00132808">
              <w:trPr>
                <w:trHeight w:val="1680"/>
                <w:tblCellSpacing w:w="0" w:type="dxa"/>
              </w:trPr>
              <w:tc>
                <w:tcPr>
                  <w:tcW w:w="1960" w:type="dxa"/>
                  <w:tcBorders>
                    <w:top w:val="nil"/>
                    <w:left w:val="nil"/>
                    <w:bottom w:val="single" w:sz="4" w:space="0" w:color="auto"/>
                    <w:right w:val="single" w:sz="4" w:space="0" w:color="auto"/>
                  </w:tcBorders>
                  <w:shd w:val="clear" w:color="000000" w:fill="FFFFFF"/>
                  <w:hideMark/>
                </w:tcPr>
                <w:p w:rsidR="00132808" w:rsidRDefault="00132808" w:rsidP="00132808">
                  <w:pPr>
                    <w:rPr>
                      <w:rFonts w:ascii="Times New Roman" w:hAnsi="Times New Roman" w:cs="Times New Roman"/>
                      <w:color w:val="000000"/>
                      <w:sz w:val="20"/>
                      <w:szCs w:val="20"/>
                    </w:rPr>
                  </w:pPr>
                </w:p>
                <w:p w:rsidR="00614E45" w:rsidRPr="00132808" w:rsidRDefault="00132808" w:rsidP="0013280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14E45" w:rsidRPr="00132808">
                    <w:rPr>
                      <w:rFonts w:ascii="Times New Roman" w:hAnsi="Times New Roman" w:cs="Times New Roman"/>
                      <w:color w:val="000000"/>
                      <w:sz w:val="20"/>
                      <w:szCs w:val="20"/>
                    </w:rPr>
                    <w:t>388</w:t>
                  </w:r>
                  <w:r>
                    <w:rPr>
                      <w:rFonts w:ascii="Times New Roman" w:hAnsi="Times New Roman" w:cs="Times New Roman"/>
                      <w:color w:val="000000"/>
                      <w:sz w:val="20"/>
                      <w:szCs w:val="20"/>
                    </w:rPr>
                    <w:t xml:space="preserve"> </w:t>
                  </w:r>
                  <w:r w:rsidR="00614E45" w:rsidRPr="00132808">
                    <w:rPr>
                      <w:rFonts w:ascii="Times New Roman" w:hAnsi="Times New Roman" w:cs="Times New Roman"/>
                      <w:color w:val="000000"/>
                      <w:sz w:val="20"/>
                      <w:szCs w:val="20"/>
                    </w:rPr>
                    <w:t>800</w:t>
                  </w:r>
                </w:p>
              </w:tc>
            </w:tr>
          </w:tbl>
          <w:p w:rsidR="00614E45" w:rsidRPr="00132808" w:rsidRDefault="00614E45" w:rsidP="00132808">
            <w:pPr>
              <w:jc w:val="center"/>
              <w:rPr>
                <w:rFonts w:ascii="Times New Roman" w:hAnsi="Times New Roman" w:cs="Times New Roman"/>
                <w:color w:val="000000"/>
                <w:sz w:val="20"/>
                <w:szCs w:val="20"/>
              </w:rPr>
            </w:pPr>
          </w:p>
        </w:tc>
      </w:tr>
      <w:tr w:rsidR="00614E45" w:rsidRPr="00223B30" w:rsidTr="00132808">
        <w:trPr>
          <w:trHeight w:val="1073"/>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4</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Остеотом</w:t>
            </w:r>
            <w:proofErr w:type="spellEnd"/>
            <w:r w:rsidRPr="00614E45">
              <w:rPr>
                <w:rFonts w:ascii="Times New Roman" w:hAnsi="Times New Roman" w:cs="Times New Roman"/>
                <w:color w:val="000000"/>
                <w:sz w:val="20"/>
                <w:szCs w:val="20"/>
              </w:rPr>
              <w:t xml:space="preserve"> для открытой клиновидной остеотомии, 15 </w:t>
            </w:r>
            <w:proofErr w:type="spellStart"/>
            <w:r w:rsidRPr="00614E45">
              <w:rPr>
                <w:rFonts w:ascii="Times New Roman" w:hAnsi="Times New Roman" w:cs="Times New Roman"/>
                <w:color w:val="000000"/>
                <w:sz w:val="20"/>
                <w:szCs w:val="20"/>
              </w:rPr>
              <w:t>mm</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Остеотом</w:t>
            </w:r>
            <w:proofErr w:type="spellEnd"/>
            <w:r w:rsidRPr="00614E45">
              <w:rPr>
                <w:rFonts w:ascii="Times New Roman" w:hAnsi="Times New Roman" w:cs="Times New Roman"/>
                <w:color w:val="000000"/>
                <w:sz w:val="20"/>
                <w:szCs w:val="20"/>
              </w:rPr>
              <w:t xml:space="preserve"> быть </w:t>
            </w:r>
            <w:proofErr w:type="gramStart"/>
            <w:r w:rsidRPr="00614E45">
              <w:rPr>
                <w:rFonts w:ascii="Times New Roman" w:hAnsi="Times New Roman" w:cs="Times New Roman"/>
                <w:color w:val="000000"/>
                <w:sz w:val="20"/>
                <w:szCs w:val="20"/>
              </w:rPr>
              <w:t>предназначен</w:t>
            </w:r>
            <w:proofErr w:type="gramEnd"/>
            <w:r w:rsidRPr="00614E45">
              <w:rPr>
                <w:rFonts w:ascii="Times New Roman" w:hAnsi="Times New Roman" w:cs="Times New Roman"/>
                <w:color w:val="000000"/>
                <w:sz w:val="20"/>
                <w:szCs w:val="20"/>
              </w:rPr>
              <w:t xml:space="preserve"> для клиновидной остеотомии открывающего типа. </w:t>
            </w:r>
            <w:proofErr w:type="gramStart"/>
            <w:r w:rsidRPr="00614E45">
              <w:rPr>
                <w:rFonts w:ascii="Times New Roman" w:hAnsi="Times New Roman" w:cs="Times New Roman"/>
                <w:color w:val="000000"/>
                <w:sz w:val="20"/>
                <w:szCs w:val="20"/>
              </w:rPr>
              <w:t>Должен представлять из себя пластину в дистальной части - заостренную, в проксимальной - изогнутую на 90 градусов.</w:t>
            </w:r>
            <w:proofErr w:type="gramEnd"/>
            <w:r w:rsidRPr="00614E45">
              <w:rPr>
                <w:rFonts w:ascii="Times New Roman" w:hAnsi="Times New Roman" w:cs="Times New Roman"/>
                <w:color w:val="000000"/>
                <w:sz w:val="20"/>
                <w:szCs w:val="20"/>
              </w:rPr>
              <w:t xml:space="preserve"> Должен иметь градация глубины от 10 до 110 мм с шагом в 10 мм. Рабочая часть должна быть шириной 15.0±0.1 мм. Должен быть изготовлен из нержавеющей стали.</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r>
      <w:tr w:rsidR="00614E45" w:rsidRPr="00223B30" w:rsidTr="00132808">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5</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Остеотом</w:t>
            </w:r>
            <w:proofErr w:type="spellEnd"/>
            <w:r w:rsidRPr="00614E45">
              <w:rPr>
                <w:rFonts w:ascii="Times New Roman" w:hAnsi="Times New Roman" w:cs="Times New Roman"/>
                <w:color w:val="000000"/>
                <w:sz w:val="20"/>
                <w:szCs w:val="20"/>
              </w:rPr>
              <w:t xml:space="preserve"> для открытой клиновидной остеотомии, 20 </w:t>
            </w:r>
            <w:proofErr w:type="spellStart"/>
            <w:r w:rsidRPr="00614E45">
              <w:rPr>
                <w:rFonts w:ascii="Times New Roman" w:hAnsi="Times New Roman" w:cs="Times New Roman"/>
                <w:color w:val="000000"/>
                <w:sz w:val="20"/>
                <w:szCs w:val="20"/>
              </w:rPr>
              <w:t>mm</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Остеотом</w:t>
            </w:r>
            <w:proofErr w:type="spellEnd"/>
            <w:r w:rsidRPr="00614E45">
              <w:rPr>
                <w:rFonts w:ascii="Times New Roman" w:hAnsi="Times New Roman" w:cs="Times New Roman"/>
                <w:color w:val="000000"/>
                <w:sz w:val="20"/>
                <w:szCs w:val="20"/>
              </w:rPr>
              <w:t xml:space="preserve"> быть </w:t>
            </w:r>
            <w:proofErr w:type="gramStart"/>
            <w:r w:rsidRPr="00614E45">
              <w:rPr>
                <w:rFonts w:ascii="Times New Roman" w:hAnsi="Times New Roman" w:cs="Times New Roman"/>
                <w:color w:val="000000"/>
                <w:sz w:val="20"/>
                <w:szCs w:val="20"/>
              </w:rPr>
              <w:t>предназначен</w:t>
            </w:r>
            <w:proofErr w:type="gramEnd"/>
            <w:r w:rsidRPr="00614E45">
              <w:rPr>
                <w:rFonts w:ascii="Times New Roman" w:hAnsi="Times New Roman" w:cs="Times New Roman"/>
                <w:color w:val="000000"/>
                <w:sz w:val="20"/>
                <w:szCs w:val="20"/>
              </w:rPr>
              <w:t xml:space="preserve"> для клиновидной остеотомии открывающего типа. </w:t>
            </w:r>
            <w:proofErr w:type="gramStart"/>
            <w:r w:rsidRPr="00614E45">
              <w:rPr>
                <w:rFonts w:ascii="Times New Roman" w:hAnsi="Times New Roman" w:cs="Times New Roman"/>
                <w:color w:val="000000"/>
                <w:sz w:val="20"/>
                <w:szCs w:val="20"/>
              </w:rPr>
              <w:t>Должен представлять из себя пластину в дистальной части - заостренную, в проксимальной - изогнутую на 90 градусов.</w:t>
            </w:r>
            <w:proofErr w:type="gramEnd"/>
            <w:r w:rsidRPr="00614E45">
              <w:rPr>
                <w:rFonts w:ascii="Times New Roman" w:hAnsi="Times New Roman" w:cs="Times New Roman"/>
                <w:color w:val="000000"/>
                <w:sz w:val="20"/>
                <w:szCs w:val="20"/>
              </w:rPr>
              <w:t xml:space="preserve"> Должен иметь градация глубины от 10 до 110 мм с шагом в 10 мм. Рабочая часть должна быть шириной 20.0±0.1 мм. Должен быть изготовлен из нержавеющей стали.</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r>
      <w:tr w:rsidR="00614E45" w:rsidRPr="00223B30" w:rsidTr="00132808">
        <w:trPr>
          <w:trHeight w:val="113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lastRenderedPageBreak/>
              <w:t>6</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Остеотом</w:t>
            </w:r>
            <w:proofErr w:type="spellEnd"/>
            <w:r w:rsidRPr="00614E45">
              <w:rPr>
                <w:rFonts w:ascii="Times New Roman" w:hAnsi="Times New Roman" w:cs="Times New Roman"/>
                <w:color w:val="000000"/>
                <w:sz w:val="20"/>
                <w:szCs w:val="20"/>
              </w:rPr>
              <w:t xml:space="preserve"> для открытой клиновидной остеотомии, 25 </w:t>
            </w:r>
            <w:proofErr w:type="spellStart"/>
            <w:r w:rsidRPr="00614E45">
              <w:rPr>
                <w:rFonts w:ascii="Times New Roman" w:hAnsi="Times New Roman" w:cs="Times New Roman"/>
                <w:color w:val="000000"/>
                <w:sz w:val="20"/>
                <w:szCs w:val="20"/>
              </w:rPr>
              <w:t>mm</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Остеотом</w:t>
            </w:r>
            <w:proofErr w:type="spellEnd"/>
            <w:r w:rsidRPr="00614E45">
              <w:rPr>
                <w:rFonts w:ascii="Times New Roman" w:hAnsi="Times New Roman" w:cs="Times New Roman"/>
                <w:color w:val="000000"/>
                <w:sz w:val="20"/>
                <w:szCs w:val="20"/>
              </w:rPr>
              <w:t xml:space="preserve"> быть </w:t>
            </w:r>
            <w:proofErr w:type="gramStart"/>
            <w:r w:rsidRPr="00614E45">
              <w:rPr>
                <w:rFonts w:ascii="Times New Roman" w:hAnsi="Times New Roman" w:cs="Times New Roman"/>
                <w:color w:val="000000"/>
                <w:sz w:val="20"/>
                <w:szCs w:val="20"/>
              </w:rPr>
              <w:t>предназначен</w:t>
            </w:r>
            <w:proofErr w:type="gramEnd"/>
            <w:r w:rsidRPr="00614E45">
              <w:rPr>
                <w:rFonts w:ascii="Times New Roman" w:hAnsi="Times New Roman" w:cs="Times New Roman"/>
                <w:color w:val="000000"/>
                <w:sz w:val="20"/>
                <w:szCs w:val="20"/>
              </w:rPr>
              <w:t xml:space="preserve"> для клиновидной остеотомии открывающего типа. </w:t>
            </w:r>
            <w:proofErr w:type="gramStart"/>
            <w:r w:rsidRPr="00614E45">
              <w:rPr>
                <w:rFonts w:ascii="Times New Roman" w:hAnsi="Times New Roman" w:cs="Times New Roman"/>
                <w:color w:val="000000"/>
                <w:sz w:val="20"/>
                <w:szCs w:val="20"/>
              </w:rPr>
              <w:t>Должен представлять из себя пластину в дистальной части - заостренную, в проксимальной - изогнутую на 90 градусов.</w:t>
            </w:r>
            <w:proofErr w:type="gramEnd"/>
            <w:r w:rsidRPr="00614E45">
              <w:rPr>
                <w:rFonts w:ascii="Times New Roman" w:hAnsi="Times New Roman" w:cs="Times New Roman"/>
                <w:color w:val="000000"/>
                <w:sz w:val="20"/>
                <w:szCs w:val="20"/>
              </w:rPr>
              <w:t xml:space="preserve"> Должен иметь градация глубины от 10 до 110 мм с шагом в 10 мм. Рабочая часть должна быть шириной 25.0±0.1 мм. Должен быть изготовлен из нержавеющей стали.</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r>
      <w:tr w:rsidR="00614E45" w:rsidRPr="00223B30" w:rsidTr="00132808">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7</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PEEKPower</w:t>
            </w:r>
            <w:proofErr w:type="spellEnd"/>
            <w:r w:rsidRPr="00614E45">
              <w:rPr>
                <w:rFonts w:ascii="Times New Roman" w:hAnsi="Times New Roman" w:cs="Times New Roman"/>
                <w:color w:val="000000"/>
                <w:sz w:val="20"/>
                <w:szCs w:val="20"/>
              </w:rPr>
              <w:t xml:space="preserve"> сверло  Ø 4.3 </w:t>
            </w:r>
            <w:proofErr w:type="spellStart"/>
            <w:r w:rsidRPr="00614E45">
              <w:rPr>
                <w:rFonts w:ascii="Times New Roman" w:hAnsi="Times New Roman" w:cs="Times New Roman"/>
                <w:color w:val="000000"/>
                <w:sz w:val="20"/>
                <w:szCs w:val="20"/>
              </w:rPr>
              <w:t>mm</w:t>
            </w:r>
            <w:proofErr w:type="spellEnd"/>
            <w:r w:rsidRPr="00614E45">
              <w:rPr>
                <w:rFonts w:ascii="Times New Roman" w:hAnsi="Times New Roman" w:cs="Times New Roman"/>
                <w:color w:val="000000"/>
                <w:sz w:val="20"/>
                <w:szCs w:val="20"/>
              </w:rPr>
              <w:t xml:space="preserve"> для винтов для HTO пластины</w:t>
            </w:r>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Сверло должно быть предназначено для сверления канала под винты при установке пластины для высокой остеотомии большеберцовой кости открывающего типа. Должно иметь диаметр 4.3±0.2 мм. Хвостовик должен иметь форму для </w:t>
            </w:r>
            <w:proofErr w:type="gramStart"/>
            <w:r w:rsidRPr="00614E45">
              <w:rPr>
                <w:rFonts w:ascii="Times New Roman" w:hAnsi="Times New Roman" w:cs="Times New Roman"/>
                <w:color w:val="000000"/>
                <w:sz w:val="20"/>
                <w:szCs w:val="20"/>
              </w:rPr>
              <w:t>быстро съемного</w:t>
            </w:r>
            <w:proofErr w:type="gramEnd"/>
            <w:r w:rsidRPr="00614E45">
              <w:rPr>
                <w:rFonts w:ascii="Times New Roman" w:hAnsi="Times New Roman" w:cs="Times New Roman"/>
                <w:color w:val="000000"/>
                <w:sz w:val="20"/>
                <w:szCs w:val="20"/>
              </w:rPr>
              <w:t xml:space="preserve"> соединения типа АО. Должно быть изготовлено из нержавеющей стали.</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r>
      <w:tr w:rsidR="00614E45" w:rsidRPr="00223B30" w:rsidTr="00ED4BAC">
        <w:trPr>
          <w:trHeight w:val="129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8</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PEEKPower</w:t>
            </w:r>
            <w:proofErr w:type="spellEnd"/>
            <w:r w:rsidRPr="00614E45">
              <w:rPr>
                <w:rFonts w:ascii="Times New Roman" w:hAnsi="Times New Roman" w:cs="Times New Roman"/>
                <w:color w:val="000000"/>
                <w:sz w:val="20"/>
                <w:szCs w:val="20"/>
              </w:rPr>
              <w:t xml:space="preserve"> сверло для кортикальных винтов, диаметр 3.2 </w:t>
            </w:r>
            <w:proofErr w:type="spellStart"/>
            <w:r w:rsidRPr="00614E45">
              <w:rPr>
                <w:rFonts w:ascii="Times New Roman" w:hAnsi="Times New Roman" w:cs="Times New Roman"/>
                <w:color w:val="000000"/>
                <w:sz w:val="20"/>
                <w:szCs w:val="20"/>
              </w:rPr>
              <w:t>mm</w:t>
            </w:r>
            <w:proofErr w:type="spellEnd"/>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Сверло должно быть предназначено для сверления канала под винты при установке пластины для высокой остеотомии большеберцовой кости открывающего типа. Должно иметь диаметр 3.2±0.2 мм. Хвостовик должен иметь форму для </w:t>
            </w:r>
            <w:proofErr w:type="gramStart"/>
            <w:r w:rsidRPr="00614E45">
              <w:rPr>
                <w:rFonts w:ascii="Times New Roman" w:hAnsi="Times New Roman" w:cs="Times New Roman"/>
                <w:color w:val="000000"/>
                <w:sz w:val="20"/>
                <w:szCs w:val="20"/>
              </w:rPr>
              <w:t>быстро съемного</w:t>
            </w:r>
            <w:proofErr w:type="gramEnd"/>
            <w:r w:rsidRPr="00614E45">
              <w:rPr>
                <w:rFonts w:ascii="Times New Roman" w:hAnsi="Times New Roman" w:cs="Times New Roman"/>
                <w:color w:val="000000"/>
                <w:sz w:val="20"/>
                <w:szCs w:val="20"/>
              </w:rPr>
              <w:t xml:space="preserve"> соединения типа АО. Должен иметь градацию глубины сверления от 20 до 50 с шагом в 5 мм. Должно быть изготовлено из нержавеющей стали.</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53 200</w:t>
            </w:r>
          </w:p>
        </w:tc>
      </w:tr>
      <w:tr w:rsidR="00614E45" w:rsidRPr="00223B30" w:rsidTr="00132808">
        <w:trPr>
          <w:trHeight w:val="47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614E45" w:rsidRPr="003E0FFC" w:rsidRDefault="00614E45" w:rsidP="003E0FFC">
            <w:pPr>
              <w:jc w:val="center"/>
              <w:rPr>
                <w:rFonts w:ascii="Times New Roman" w:hAnsi="Times New Roman" w:cs="Times New Roman"/>
                <w:color w:val="000000"/>
              </w:rPr>
            </w:pPr>
            <w:r>
              <w:rPr>
                <w:rFonts w:ascii="Times New Roman" w:hAnsi="Times New Roman" w:cs="Times New Roman"/>
                <w:color w:val="000000"/>
              </w:rPr>
              <w:t>9</w:t>
            </w:r>
          </w:p>
        </w:tc>
        <w:tc>
          <w:tcPr>
            <w:tcW w:w="2612" w:type="dxa"/>
            <w:tcBorders>
              <w:top w:val="nil"/>
              <w:left w:val="nil"/>
              <w:bottom w:val="single" w:sz="4" w:space="0" w:color="auto"/>
              <w:right w:val="single" w:sz="4" w:space="0" w:color="auto"/>
            </w:tcBorders>
            <w:shd w:val="clear" w:color="auto" w:fill="auto"/>
            <w:hideMark/>
          </w:tcPr>
          <w:p w:rsidR="00614E45" w:rsidRPr="00614E45" w:rsidRDefault="00614E45">
            <w:pPr>
              <w:rPr>
                <w:rFonts w:ascii="Times New Roman" w:hAnsi="Times New Roman" w:cs="Times New Roman"/>
                <w:color w:val="000000"/>
                <w:sz w:val="20"/>
                <w:szCs w:val="20"/>
              </w:rPr>
            </w:pPr>
            <w:r w:rsidRPr="00614E45">
              <w:rPr>
                <w:rFonts w:ascii="Times New Roman" w:hAnsi="Times New Roman" w:cs="Times New Roman"/>
                <w:color w:val="000000"/>
                <w:sz w:val="20"/>
                <w:szCs w:val="20"/>
              </w:rPr>
              <w:t xml:space="preserve">HTO </w:t>
            </w:r>
            <w:proofErr w:type="spellStart"/>
            <w:r w:rsidRPr="00614E45">
              <w:rPr>
                <w:rFonts w:ascii="Times New Roman" w:hAnsi="Times New Roman" w:cs="Times New Roman"/>
                <w:color w:val="000000"/>
                <w:sz w:val="20"/>
                <w:szCs w:val="20"/>
              </w:rPr>
              <w:t>Ретрактор</w:t>
            </w:r>
            <w:proofErr w:type="spellEnd"/>
            <w:r w:rsidRPr="00614E45">
              <w:rPr>
                <w:rFonts w:ascii="Times New Roman" w:hAnsi="Times New Roman" w:cs="Times New Roman"/>
                <w:color w:val="000000"/>
                <w:sz w:val="20"/>
                <w:szCs w:val="20"/>
              </w:rPr>
              <w:t xml:space="preserve"> с танталовыми сферами</w:t>
            </w:r>
          </w:p>
        </w:tc>
        <w:tc>
          <w:tcPr>
            <w:tcW w:w="8646" w:type="dxa"/>
            <w:tcBorders>
              <w:top w:val="nil"/>
              <w:left w:val="nil"/>
              <w:bottom w:val="single" w:sz="4" w:space="0" w:color="auto"/>
              <w:right w:val="single" w:sz="4" w:space="0" w:color="auto"/>
            </w:tcBorders>
            <w:shd w:val="clear" w:color="auto" w:fill="auto"/>
            <w:hideMark/>
          </w:tcPr>
          <w:p w:rsidR="00614E45" w:rsidRPr="00614E45" w:rsidRDefault="00614E45">
            <w:pPr>
              <w:jc w:val="both"/>
              <w:rPr>
                <w:rFonts w:ascii="Times New Roman" w:hAnsi="Times New Roman" w:cs="Times New Roman"/>
                <w:color w:val="000000"/>
                <w:sz w:val="20"/>
                <w:szCs w:val="20"/>
              </w:rPr>
            </w:pPr>
            <w:proofErr w:type="spellStart"/>
            <w:r w:rsidRPr="00614E45">
              <w:rPr>
                <w:rFonts w:ascii="Times New Roman" w:hAnsi="Times New Roman" w:cs="Times New Roman"/>
                <w:color w:val="000000"/>
                <w:sz w:val="20"/>
                <w:szCs w:val="20"/>
              </w:rPr>
              <w:t>Ретрактор</w:t>
            </w:r>
            <w:proofErr w:type="spellEnd"/>
            <w:r w:rsidRPr="00614E45">
              <w:rPr>
                <w:rFonts w:ascii="Times New Roman" w:hAnsi="Times New Roman" w:cs="Times New Roman"/>
                <w:color w:val="000000"/>
                <w:sz w:val="20"/>
                <w:szCs w:val="20"/>
              </w:rPr>
              <w:t xml:space="preserve"> должен быть предназначен для высокой остеотомии большеберцовой кости открывающего типа. Должен быть </w:t>
            </w:r>
            <w:proofErr w:type="spellStart"/>
            <w:r w:rsidRPr="00614E45">
              <w:rPr>
                <w:rFonts w:ascii="Times New Roman" w:hAnsi="Times New Roman" w:cs="Times New Roman"/>
                <w:color w:val="000000"/>
                <w:sz w:val="20"/>
                <w:szCs w:val="20"/>
              </w:rPr>
              <w:t>реентгенопрозрачным</w:t>
            </w:r>
            <w:proofErr w:type="spellEnd"/>
            <w:r w:rsidRPr="00614E45">
              <w:rPr>
                <w:rFonts w:ascii="Times New Roman" w:hAnsi="Times New Roman" w:cs="Times New Roman"/>
                <w:color w:val="000000"/>
                <w:sz w:val="20"/>
                <w:szCs w:val="20"/>
              </w:rPr>
              <w:t>. Должен иметь нестирающуюся маркировку с каталожным номером.</w:t>
            </w:r>
          </w:p>
        </w:tc>
        <w:tc>
          <w:tcPr>
            <w:tcW w:w="567"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i/>
                <w:iCs/>
                <w:color w:val="000000"/>
                <w:sz w:val="20"/>
                <w:szCs w:val="20"/>
              </w:rPr>
            </w:pPr>
            <w:proofErr w:type="spellStart"/>
            <w:proofErr w:type="gramStart"/>
            <w:r w:rsidRPr="00132808">
              <w:rPr>
                <w:rFonts w:ascii="Times New Roman" w:hAnsi="Times New Roman" w:cs="Times New Roman"/>
                <w:i/>
                <w:iCs/>
                <w:color w:val="000000"/>
                <w:sz w:val="20"/>
                <w:szCs w:val="20"/>
              </w:rPr>
              <w:t>шт</w:t>
            </w:r>
            <w:proofErr w:type="spellEnd"/>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332 600</w:t>
            </w:r>
          </w:p>
        </w:tc>
        <w:tc>
          <w:tcPr>
            <w:tcW w:w="1309" w:type="dxa"/>
            <w:tcBorders>
              <w:top w:val="nil"/>
              <w:left w:val="nil"/>
              <w:bottom w:val="single" w:sz="4" w:space="0" w:color="auto"/>
              <w:right w:val="single" w:sz="4" w:space="0" w:color="auto"/>
            </w:tcBorders>
            <w:shd w:val="clear" w:color="000000" w:fill="FFFFFF"/>
            <w:vAlign w:val="center"/>
            <w:hideMark/>
          </w:tcPr>
          <w:p w:rsidR="00614E45" w:rsidRPr="00132808" w:rsidRDefault="00614E45" w:rsidP="00132808">
            <w:pPr>
              <w:jc w:val="center"/>
              <w:rPr>
                <w:rFonts w:ascii="Times New Roman" w:hAnsi="Times New Roman" w:cs="Times New Roman"/>
                <w:color w:val="000000"/>
                <w:sz w:val="20"/>
                <w:szCs w:val="20"/>
              </w:rPr>
            </w:pPr>
            <w:r w:rsidRPr="00132808">
              <w:rPr>
                <w:rFonts w:ascii="Times New Roman" w:hAnsi="Times New Roman" w:cs="Times New Roman"/>
                <w:color w:val="000000"/>
                <w:sz w:val="20"/>
                <w:szCs w:val="20"/>
              </w:rPr>
              <w:t>332 600</w:t>
            </w:r>
          </w:p>
        </w:tc>
      </w:tr>
      <w:tr w:rsidR="00223B30" w:rsidRPr="00223B30" w:rsidTr="00B36AFA">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2612"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8646"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132808" w:rsidP="003F568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2 066 600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3F568C">
        <w:rPr>
          <w:spacing w:val="2"/>
        </w:rPr>
        <w:t xml:space="preserve"> </w:t>
      </w:r>
      <w:r w:rsidR="0000010C">
        <w:rPr>
          <w:spacing w:val="2"/>
        </w:rPr>
        <w:t xml:space="preserve">Р. </w:t>
      </w:r>
      <w:proofErr w:type="spellStart"/>
      <w:r w:rsidR="0000010C">
        <w:rPr>
          <w:spacing w:val="2"/>
        </w:rPr>
        <w:t>Сабатаева</w:t>
      </w:r>
      <w:proofErr w:type="spellEnd"/>
      <w:r w:rsidR="0000010C">
        <w:rPr>
          <w:spacing w:val="2"/>
        </w:rPr>
        <w:t>, 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w:t>
      </w:r>
      <w:r w:rsidR="0000010C">
        <w:rPr>
          <w:spacing w:val="2"/>
        </w:rPr>
        <w:t>на склад 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132808">
        <w:rPr>
          <w:spacing w:val="2"/>
        </w:rPr>
        <w:t>1</w:t>
      </w:r>
      <w:r w:rsidR="00E61AFB">
        <w:rPr>
          <w:spacing w:val="2"/>
        </w:rPr>
        <w:t xml:space="preserve"> </w:t>
      </w:r>
      <w:r w:rsidR="00132808">
        <w:rPr>
          <w:spacing w:val="2"/>
        </w:rPr>
        <w:t xml:space="preserve">июня </w:t>
      </w:r>
      <w:r w:rsidR="00071DCE">
        <w:rPr>
          <w:spacing w:val="2"/>
        </w:rPr>
        <w:t>до</w:t>
      </w:r>
      <w:r w:rsidRPr="00AF0FB2">
        <w:rPr>
          <w:spacing w:val="2"/>
        </w:rPr>
        <w:t xml:space="preserve"> </w:t>
      </w:r>
      <w:r w:rsidR="00132808">
        <w:rPr>
          <w:spacing w:val="2"/>
        </w:rPr>
        <w:t>10</w:t>
      </w:r>
      <w:r w:rsidR="00F3557C">
        <w:rPr>
          <w:spacing w:val="2"/>
        </w:rPr>
        <w:t xml:space="preserve"> июня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132808">
        <w:rPr>
          <w:spacing w:val="2"/>
        </w:rPr>
        <w:t>10</w:t>
      </w:r>
      <w:r w:rsidR="000B3AA7">
        <w:rPr>
          <w:spacing w:val="2"/>
        </w:rPr>
        <w:t xml:space="preserve"> </w:t>
      </w:r>
      <w:r w:rsidR="00F3557C">
        <w:rPr>
          <w:spacing w:val="2"/>
        </w:rPr>
        <w:t>июня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132808">
        <w:rPr>
          <w:spacing w:val="2"/>
        </w:rPr>
        <w:t>10</w:t>
      </w:r>
      <w:r w:rsidRPr="00AF0FB2">
        <w:rPr>
          <w:spacing w:val="2"/>
        </w:rPr>
        <w:t xml:space="preserve">» </w:t>
      </w:r>
      <w:r w:rsidR="00F3557C">
        <w:rPr>
          <w:spacing w:val="2"/>
        </w:rPr>
        <w:t>июня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lastRenderedPageBreak/>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 xml:space="preserve">системах государственных органов. </w:t>
      </w:r>
      <w:proofErr w:type="gramStart"/>
      <w:r w:rsidR="00825DCB" w:rsidRPr="002C4B6E">
        <w:rPr>
          <w:rFonts w:ascii="Times New Roman" w:hAnsi="Times New Roman" w:cs="Times New Roman"/>
          <w:color w:val="000000"/>
          <w:sz w:val="24"/>
          <w:szCs w:val="24"/>
        </w:rPr>
        <w:t>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roofErr w:type="gramEnd"/>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132808" w:rsidRDefault="00132808" w:rsidP="000054C6">
      <w:pPr>
        <w:autoSpaceDE w:val="0"/>
        <w:autoSpaceDN w:val="0"/>
        <w:adjustRightInd w:val="0"/>
        <w:spacing w:after="0" w:line="240" w:lineRule="auto"/>
        <w:jc w:val="both"/>
        <w:rPr>
          <w:rFonts w:ascii="Times New Roman" w:hAnsi="Times New Roman" w:cs="Times New Roman"/>
          <w:color w:val="000000"/>
          <w:sz w:val="24"/>
          <w:szCs w:val="24"/>
        </w:rPr>
      </w:pPr>
    </w:p>
    <w:p w:rsidR="009A419F" w:rsidRDefault="009A419F" w:rsidP="000054C6">
      <w:pPr>
        <w:autoSpaceDE w:val="0"/>
        <w:autoSpaceDN w:val="0"/>
        <w:adjustRightInd w:val="0"/>
        <w:spacing w:after="0" w:line="240" w:lineRule="auto"/>
        <w:jc w:val="both"/>
        <w:rPr>
          <w:rFonts w:ascii="Times New Roman" w:hAnsi="Times New Roman" w:cs="Times New Roman"/>
          <w:color w:val="000000"/>
          <w:sz w:val="24"/>
          <w:szCs w:val="24"/>
        </w:rPr>
      </w:pPr>
    </w:p>
    <w:p w:rsidR="005335B5" w:rsidRDefault="00BE7BA3" w:rsidP="00775A28">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sidR="00775A28">
        <w:rPr>
          <w:rFonts w:ascii="Times New Roman" w:hAnsi="Times New Roman" w:cs="Times New Roman"/>
          <w:b/>
          <w:sz w:val="24"/>
          <w:szCs w:val="24"/>
        </w:rPr>
        <w:t>К.</w:t>
      </w: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132808" w:rsidRDefault="00132808"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9A419F" w:rsidRPr="00775A28" w:rsidRDefault="009A419F" w:rsidP="00775A28">
      <w:pPr>
        <w:autoSpaceDE w:val="0"/>
        <w:autoSpaceDN w:val="0"/>
        <w:adjustRightInd w:val="0"/>
        <w:spacing w:after="0" w:line="240" w:lineRule="auto"/>
        <w:ind w:left="708" w:firstLine="708"/>
        <w:jc w:val="center"/>
        <w:rPr>
          <w:rFonts w:ascii="Times New Roman" w:hAnsi="Times New Roman" w:cs="Times New Roman"/>
          <w:b/>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10C"/>
    <w:rsid w:val="000054C6"/>
    <w:rsid w:val="0001303C"/>
    <w:rsid w:val="000167E0"/>
    <w:rsid w:val="00020D1B"/>
    <w:rsid w:val="00035B88"/>
    <w:rsid w:val="00037DF9"/>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03F0D"/>
    <w:rsid w:val="001138DF"/>
    <w:rsid w:val="001144EE"/>
    <w:rsid w:val="001147BD"/>
    <w:rsid w:val="00120FB4"/>
    <w:rsid w:val="0012182E"/>
    <w:rsid w:val="001254FE"/>
    <w:rsid w:val="00131E01"/>
    <w:rsid w:val="00132808"/>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3F568C"/>
    <w:rsid w:val="004065EA"/>
    <w:rsid w:val="004156AB"/>
    <w:rsid w:val="00415D4E"/>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5B5"/>
    <w:rsid w:val="00533FD7"/>
    <w:rsid w:val="005366ED"/>
    <w:rsid w:val="00542A75"/>
    <w:rsid w:val="0054458F"/>
    <w:rsid w:val="00550AEB"/>
    <w:rsid w:val="00553E5B"/>
    <w:rsid w:val="005602AA"/>
    <w:rsid w:val="0056170D"/>
    <w:rsid w:val="00563A18"/>
    <w:rsid w:val="00574B48"/>
    <w:rsid w:val="005900B1"/>
    <w:rsid w:val="005A218B"/>
    <w:rsid w:val="005A5897"/>
    <w:rsid w:val="005B2775"/>
    <w:rsid w:val="005C1047"/>
    <w:rsid w:val="005C27C4"/>
    <w:rsid w:val="005C4118"/>
    <w:rsid w:val="005D1BA8"/>
    <w:rsid w:val="005D338E"/>
    <w:rsid w:val="005F2CA5"/>
    <w:rsid w:val="00602BF9"/>
    <w:rsid w:val="00610819"/>
    <w:rsid w:val="00614E45"/>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36FF6"/>
    <w:rsid w:val="00745B15"/>
    <w:rsid w:val="00760762"/>
    <w:rsid w:val="007608F8"/>
    <w:rsid w:val="00771578"/>
    <w:rsid w:val="00775A2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35862"/>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50F6"/>
    <w:rsid w:val="008E7182"/>
    <w:rsid w:val="008F5079"/>
    <w:rsid w:val="0090150B"/>
    <w:rsid w:val="009043B2"/>
    <w:rsid w:val="00922394"/>
    <w:rsid w:val="009225AA"/>
    <w:rsid w:val="0093007A"/>
    <w:rsid w:val="00937E7A"/>
    <w:rsid w:val="00940C36"/>
    <w:rsid w:val="009616B5"/>
    <w:rsid w:val="00961C5A"/>
    <w:rsid w:val="00965BFC"/>
    <w:rsid w:val="00972AC6"/>
    <w:rsid w:val="00974721"/>
    <w:rsid w:val="00980A25"/>
    <w:rsid w:val="009823C7"/>
    <w:rsid w:val="0098240C"/>
    <w:rsid w:val="00982BFA"/>
    <w:rsid w:val="009A419F"/>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36AF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37B5C"/>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8D2"/>
    <w:rsid w:val="00D63F71"/>
    <w:rsid w:val="00D67193"/>
    <w:rsid w:val="00D757CC"/>
    <w:rsid w:val="00D827A9"/>
    <w:rsid w:val="00D83ABA"/>
    <w:rsid w:val="00D9593B"/>
    <w:rsid w:val="00DA190E"/>
    <w:rsid w:val="00DA6C80"/>
    <w:rsid w:val="00DA7C83"/>
    <w:rsid w:val="00DB348D"/>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02D6"/>
    <w:rsid w:val="00EC132D"/>
    <w:rsid w:val="00EC13B3"/>
    <w:rsid w:val="00EC23D0"/>
    <w:rsid w:val="00EC4DEE"/>
    <w:rsid w:val="00ED160E"/>
    <w:rsid w:val="00ED4BAC"/>
    <w:rsid w:val="00EE3270"/>
    <w:rsid w:val="00EE416A"/>
    <w:rsid w:val="00EE6BA8"/>
    <w:rsid w:val="00EF29FA"/>
    <w:rsid w:val="00F00CE2"/>
    <w:rsid w:val="00F1710E"/>
    <w:rsid w:val="00F17D21"/>
    <w:rsid w:val="00F21499"/>
    <w:rsid w:val="00F2423A"/>
    <w:rsid w:val="00F3557C"/>
    <w:rsid w:val="00F4291D"/>
    <w:rsid w:val="00F63126"/>
    <w:rsid w:val="00F67C2A"/>
    <w:rsid w:val="00F777AC"/>
    <w:rsid w:val="00F8258E"/>
    <w:rsid w:val="00F84649"/>
    <w:rsid w:val="00F84833"/>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307</cp:revision>
  <cp:lastPrinted>2019-05-31T04:27:00Z</cp:lastPrinted>
  <dcterms:created xsi:type="dcterms:W3CDTF">2017-02-20T06:30:00Z</dcterms:created>
  <dcterms:modified xsi:type="dcterms:W3CDTF">2019-05-31T04:30:00Z</dcterms:modified>
</cp:coreProperties>
</file>