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ED2FF2">
        <w:rPr>
          <w:sz w:val="24"/>
          <w:szCs w:val="24"/>
        </w:rPr>
        <w:t>5</w:t>
      </w:r>
      <w:r w:rsidR="001712E0">
        <w:rPr>
          <w:sz w:val="24"/>
          <w:szCs w:val="24"/>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1712E0">
        <w:rPr>
          <w:sz w:val="24"/>
          <w:szCs w:val="24"/>
        </w:rPr>
        <w:t>25</w:t>
      </w:r>
      <w:r>
        <w:rPr>
          <w:sz w:val="24"/>
          <w:szCs w:val="24"/>
        </w:rPr>
        <w:t xml:space="preserve"> </w:t>
      </w:r>
      <w:r w:rsidR="004741FC">
        <w:rPr>
          <w:sz w:val="24"/>
          <w:szCs w:val="24"/>
        </w:rPr>
        <w:t>июл</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W w:w="0" w:type="auto"/>
        <w:tblLayout w:type="fixed"/>
        <w:tblCellMar>
          <w:left w:w="30" w:type="dxa"/>
          <w:right w:w="30" w:type="dxa"/>
        </w:tblCellMar>
        <w:tblLook w:val="0000"/>
      </w:tblPr>
      <w:tblGrid>
        <w:gridCol w:w="828"/>
        <w:gridCol w:w="2578"/>
        <w:gridCol w:w="7256"/>
        <w:gridCol w:w="850"/>
        <w:gridCol w:w="567"/>
        <w:gridCol w:w="851"/>
        <w:gridCol w:w="2126"/>
      </w:tblGrid>
      <w:tr w:rsidR="001712E0" w:rsidRPr="001712E0" w:rsidTr="001712E0">
        <w:tblPrEx>
          <w:tblCellMar>
            <w:top w:w="0" w:type="dxa"/>
            <w:bottom w:w="0" w:type="dxa"/>
          </w:tblCellMar>
        </w:tblPrEx>
        <w:trPr>
          <w:trHeight w:val="252"/>
        </w:trPr>
        <w:tc>
          <w:tcPr>
            <w:tcW w:w="828"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r w:rsidRPr="001712E0">
              <w:rPr>
                <w:rFonts w:ascii="Times New Roman" w:hAnsi="Times New Roman" w:cs="Times New Roman"/>
                <w:color w:val="000000"/>
                <w:sz w:val="16"/>
                <w:szCs w:val="16"/>
              </w:rPr>
              <w:t xml:space="preserve">№ </w:t>
            </w:r>
            <w:proofErr w:type="spellStart"/>
            <w:proofErr w:type="gramStart"/>
            <w:r w:rsidRPr="001712E0">
              <w:rPr>
                <w:rFonts w:ascii="Times New Roman" w:hAnsi="Times New Roman" w:cs="Times New Roman"/>
                <w:color w:val="000000"/>
                <w:sz w:val="16"/>
                <w:szCs w:val="16"/>
              </w:rPr>
              <w:t>п</w:t>
            </w:r>
            <w:proofErr w:type="spellEnd"/>
            <w:proofErr w:type="gramEnd"/>
            <w:r w:rsidRPr="001712E0">
              <w:rPr>
                <w:rFonts w:ascii="Times New Roman" w:hAnsi="Times New Roman" w:cs="Times New Roman"/>
                <w:color w:val="000000"/>
                <w:sz w:val="16"/>
                <w:szCs w:val="16"/>
              </w:rPr>
              <w:t>/</w:t>
            </w:r>
            <w:proofErr w:type="spellStart"/>
            <w:r w:rsidRPr="001712E0">
              <w:rPr>
                <w:rFonts w:ascii="Times New Roman" w:hAnsi="Times New Roman" w:cs="Times New Roman"/>
                <w:color w:val="000000"/>
                <w:sz w:val="16"/>
                <w:szCs w:val="16"/>
              </w:rPr>
              <w:t>п</w:t>
            </w:r>
            <w:proofErr w:type="spellEnd"/>
          </w:p>
        </w:tc>
        <w:tc>
          <w:tcPr>
            <w:tcW w:w="2578"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16"/>
                <w:szCs w:val="16"/>
              </w:rPr>
            </w:pPr>
            <w:r w:rsidRPr="001712E0">
              <w:rPr>
                <w:rFonts w:ascii="Times New Roman" w:hAnsi="Times New Roman" w:cs="Times New Roman"/>
                <w:color w:val="000000"/>
                <w:sz w:val="16"/>
                <w:szCs w:val="16"/>
              </w:rPr>
              <w:t>Наименование закупаемых товаров</w:t>
            </w:r>
          </w:p>
        </w:tc>
        <w:tc>
          <w:tcPr>
            <w:tcW w:w="7256"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16"/>
                <w:szCs w:val="16"/>
              </w:rPr>
            </w:pPr>
            <w:r w:rsidRPr="001712E0">
              <w:rPr>
                <w:rFonts w:ascii="Times New Roman" w:hAnsi="Times New Roman" w:cs="Times New Roman"/>
                <w:color w:val="000000"/>
                <w:sz w:val="16"/>
                <w:szCs w:val="16"/>
              </w:rPr>
              <w:t xml:space="preserve">Техническая спецификация (описание) товаров, работ и услуг </w:t>
            </w:r>
          </w:p>
        </w:tc>
        <w:tc>
          <w:tcPr>
            <w:tcW w:w="850"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r w:rsidRPr="001712E0">
              <w:rPr>
                <w:rFonts w:ascii="Times New Roman" w:hAnsi="Times New Roman" w:cs="Times New Roman"/>
                <w:color w:val="000000"/>
                <w:sz w:val="16"/>
                <w:szCs w:val="16"/>
              </w:rPr>
              <w:t>Ед. измерен.</w:t>
            </w:r>
          </w:p>
        </w:tc>
        <w:tc>
          <w:tcPr>
            <w:tcW w:w="567"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r w:rsidRPr="001712E0">
              <w:rPr>
                <w:rFonts w:ascii="Times New Roman" w:hAnsi="Times New Roman" w:cs="Times New Roman"/>
                <w:color w:val="000000"/>
                <w:sz w:val="16"/>
                <w:szCs w:val="16"/>
              </w:rPr>
              <w:t>Кол-во, объем</w:t>
            </w:r>
          </w:p>
        </w:tc>
        <w:tc>
          <w:tcPr>
            <w:tcW w:w="851"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r w:rsidRPr="001712E0">
              <w:rPr>
                <w:rFonts w:ascii="Times New Roman" w:hAnsi="Times New Roman" w:cs="Times New Roman"/>
                <w:color w:val="000000"/>
                <w:sz w:val="16"/>
                <w:szCs w:val="16"/>
              </w:rPr>
              <w:t xml:space="preserve">Цена за единицу, тенге </w:t>
            </w:r>
          </w:p>
        </w:tc>
        <w:tc>
          <w:tcPr>
            <w:tcW w:w="2126"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r w:rsidRPr="001712E0">
              <w:rPr>
                <w:rFonts w:ascii="Times New Roman" w:hAnsi="Times New Roman" w:cs="Times New Roman"/>
                <w:color w:val="000000"/>
                <w:sz w:val="16"/>
                <w:szCs w:val="16"/>
              </w:rPr>
              <w:t xml:space="preserve">Сумма,  выделенная для закупок </w:t>
            </w:r>
          </w:p>
        </w:tc>
      </w:tr>
      <w:tr w:rsidR="001712E0" w:rsidRPr="001712E0" w:rsidTr="001712E0">
        <w:tblPrEx>
          <w:tblCellMar>
            <w:top w:w="0" w:type="dxa"/>
            <w:bottom w:w="0" w:type="dxa"/>
          </w:tblCellMar>
        </w:tblPrEx>
        <w:trPr>
          <w:trHeight w:val="643"/>
        </w:trPr>
        <w:tc>
          <w:tcPr>
            <w:tcW w:w="828"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p>
        </w:tc>
        <w:tc>
          <w:tcPr>
            <w:tcW w:w="2578"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16"/>
                <w:szCs w:val="16"/>
              </w:rPr>
            </w:pPr>
          </w:p>
        </w:tc>
        <w:tc>
          <w:tcPr>
            <w:tcW w:w="7256"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16"/>
                <w:szCs w:val="16"/>
              </w:rPr>
            </w:pPr>
          </w:p>
        </w:tc>
        <w:tc>
          <w:tcPr>
            <w:tcW w:w="850"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p>
        </w:tc>
        <w:tc>
          <w:tcPr>
            <w:tcW w:w="567"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p>
        </w:tc>
        <w:tc>
          <w:tcPr>
            <w:tcW w:w="2126"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16"/>
                <w:szCs w:val="16"/>
              </w:rPr>
            </w:pPr>
          </w:p>
        </w:tc>
      </w:tr>
      <w:tr w:rsidR="001712E0" w:rsidRPr="001712E0" w:rsidTr="001712E0">
        <w:tblPrEx>
          <w:tblCellMar>
            <w:top w:w="0" w:type="dxa"/>
            <w:bottom w:w="0" w:type="dxa"/>
          </w:tblCellMar>
        </w:tblPrEx>
        <w:trPr>
          <w:trHeight w:val="403"/>
        </w:trPr>
        <w:tc>
          <w:tcPr>
            <w:tcW w:w="828"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r w:rsidRPr="001712E0">
              <w:rPr>
                <w:rFonts w:ascii="Times New Roman" w:hAnsi="Times New Roman" w:cs="Times New Roman"/>
                <w:i/>
                <w:iCs/>
                <w:color w:val="000000"/>
                <w:sz w:val="24"/>
                <w:szCs w:val="24"/>
              </w:rPr>
              <w:t>1</w:t>
            </w:r>
          </w:p>
        </w:tc>
        <w:tc>
          <w:tcPr>
            <w:tcW w:w="2578" w:type="dxa"/>
            <w:tcBorders>
              <w:top w:val="single" w:sz="6" w:space="0" w:color="auto"/>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r w:rsidRPr="001712E0">
              <w:rPr>
                <w:rFonts w:ascii="Times New Roman" w:hAnsi="Times New Roman" w:cs="Times New Roman"/>
                <w:color w:val="000000"/>
                <w:sz w:val="24"/>
                <w:szCs w:val="24"/>
              </w:rPr>
              <w:t xml:space="preserve">Аппарат линейного анастомоза </w:t>
            </w:r>
          </w:p>
        </w:tc>
        <w:tc>
          <w:tcPr>
            <w:tcW w:w="7256" w:type="dxa"/>
            <w:tcBorders>
              <w:top w:val="single" w:sz="6" w:space="0" w:color="auto"/>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r w:rsidRPr="001712E0">
              <w:rPr>
                <w:rFonts w:ascii="Times New Roman" w:hAnsi="Times New Roman" w:cs="Times New Roman"/>
                <w:color w:val="000000"/>
                <w:sz w:val="24"/>
                <w:szCs w:val="24"/>
              </w:rPr>
              <w:t xml:space="preserve">Перезаряжаемые эндоскопические аппараты линейного анастомоза предназначены для многократного использования во время операции, используются с универсальными прямыми и изгибаемыми </w:t>
            </w:r>
            <w:proofErr w:type="spellStart"/>
            <w:r w:rsidRPr="001712E0">
              <w:rPr>
                <w:rFonts w:ascii="Times New Roman" w:hAnsi="Times New Roman" w:cs="Times New Roman"/>
                <w:color w:val="000000"/>
                <w:sz w:val="24"/>
                <w:szCs w:val="24"/>
              </w:rPr>
              <w:t>кассетами</w:t>
            </w:r>
            <w:proofErr w:type="gramStart"/>
            <w:r w:rsidRPr="001712E0">
              <w:rPr>
                <w:rFonts w:ascii="Times New Roman" w:hAnsi="Times New Roman" w:cs="Times New Roman"/>
                <w:color w:val="000000"/>
                <w:sz w:val="24"/>
                <w:szCs w:val="24"/>
              </w:rPr>
              <w:t>.А</w:t>
            </w:r>
            <w:proofErr w:type="gramEnd"/>
            <w:r w:rsidRPr="001712E0">
              <w:rPr>
                <w:rFonts w:ascii="Times New Roman" w:hAnsi="Times New Roman" w:cs="Times New Roman"/>
                <w:color w:val="000000"/>
                <w:sz w:val="24"/>
                <w:szCs w:val="24"/>
              </w:rPr>
              <w:t>ппараты</w:t>
            </w:r>
            <w:proofErr w:type="spellEnd"/>
            <w:r w:rsidRPr="001712E0">
              <w:rPr>
                <w:rFonts w:ascii="Times New Roman" w:hAnsi="Times New Roman" w:cs="Times New Roman"/>
                <w:color w:val="000000"/>
                <w:sz w:val="24"/>
                <w:szCs w:val="24"/>
              </w:rPr>
              <w:t xml:space="preserve"> поставляются без кассет и могут работать как с прямыми, так и с изгибаемыми кассетами. Доступны кассеты с длиной шва 30, 45 и 60 мм. Четыре типа кассет с разной высотой и толщиной титановых скрепок, для прошивания тканей разной толщины. Рабочая часть кассет вращается на 360°, угол поворота фиксируется. Изгиб кассет  возможен в двух направлениях, угол изгиба фиксируется в положениях 22° и 45°. Вращение и изгибание кассет осуществляется простым нажатием на кнопки, удобно расположенные на рукоятках аппаратов. Все манипуляции, необходимые для прошивания, могут быть выполнены одной рукой.</w:t>
            </w:r>
          </w:p>
        </w:tc>
        <w:tc>
          <w:tcPr>
            <w:tcW w:w="850" w:type="dxa"/>
            <w:tcBorders>
              <w:top w:val="single" w:sz="6" w:space="0" w:color="auto"/>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1712E0">
              <w:rPr>
                <w:rFonts w:ascii="Times New Roman" w:hAnsi="Times New Roman" w:cs="Times New Roman"/>
                <w:color w:val="000000"/>
                <w:sz w:val="24"/>
                <w:szCs w:val="24"/>
              </w:rPr>
              <w:t>шт</w:t>
            </w:r>
            <w:proofErr w:type="spellEnd"/>
            <w:proofErr w:type="gramEnd"/>
          </w:p>
        </w:tc>
        <w:tc>
          <w:tcPr>
            <w:tcW w:w="567" w:type="dxa"/>
            <w:tcBorders>
              <w:top w:val="single" w:sz="6" w:space="0" w:color="auto"/>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2</w:t>
            </w:r>
          </w:p>
        </w:tc>
        <w:tc>
          <w:tcPr>
            <w:tcW w:w="851" w:type="dxa"/>
            <w:tcBorders>
              <w:top w:val="single" w:sz="6" w:space="0" w:color="auto"/>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298000</w:t>
            </w:r>
          </w:p>
        </w:tc>
        <w:tc>
          <w:tcPr>
            <w:tcW w:w="2126" w:type="dxa"/>
            <w:tcBorders>
              <w:top w:val="single" w:sz="6" w:space="0" w:color="auto"/>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596000</w:t>
            </w:r>
          </w:p>
        </w:tc>
      </w:tr>
      <w:tr w:rsidR="001712E0" w:rsidRPr="001712E0" w:rsidTr="001712E0">
        <w:tblPrEx>
          <w:tblCellMar>
            <w:top w:w="0" w:type="dxa"/>
            <w:bottom w:w="0" w:type="dxa"/>
          </w:tblCellMar>
        </w:tblPrEx>
        <w:trPr>
          <w:trHeight w:val="214"/>
        </w:trPr>
        <w:tc>
          <w:tcPr>
            <w:tcW w:w="828" w:type="dxa"/>
            <w:tcBorders>
              <w:top w:val="nil"/>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578" w:type="dxa"/>
            <w:tcBorders>
              <w:top w:val="nil"/>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p>
        </w:tc>
        <w:tc>
          <w:tcPr>
            <w:tcW w:w="7256" w:type="dxa"/>
            <w:tcBorders>
              <w:top w:val="nil"/>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rPr>
                <w:rFonts w:ascii="Calibri" w:hAnsi="Calibri" w:cs="Calibri"/>
                <w:color w:val="000000"/>
                <w:sz w:val="24"/>
                <w:szCs w:val="24"/>
              </w:rPr>
            </w:pPr>
          </w:p>
        </w:tc>
        <w:tc>
          <w:tcPr>
            <w:tcW w:w="850" w:type="dxa"/>
            <w:tcBorders>
              <w:top w:val="nil"/>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nil"/>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nil"/>
              <w:left w:val="single" w:sz="6" w:space="0" w:color="auto"/>
              <w:bottom w:val="nil"/>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2126" w:type="dxa"/>
            <w:tcBorders>
              <w:top w:val="nil"/>
              <w:left w:val="single" w:sz="6" w:space="0" w:color="auto"/>
              <w:bottom w:val="nil"/>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r>
      <w:tr w:rsidR="001712E0" w:rsidRPr="001712E0" w:rsidTr="001712E0">
        <w:tblPrEx>
          <w:tblCellMar>
            <w:top w:w="0" w:type="dxa"/>
            <w:bottom w:w="0" w:type="dxa"/>
          </w:tblCellMar>
        </w:tblPrEx>
        <w:trPr>
          <w:trHeight w:val="80"/>
        </w:trPr>
        <w:tc>
          <w:tcPr>
            <w:tcW w:w="828"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578" w:type="dxa"/>
            <w:tcBorders>
              <w:top w:val="nil"/>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p>
        </w:tc>
        <w:tc>
          <w:tcPr>
            <w:tcW w:w="7256" w:type="dxa"/>
            <w:tcBorders>
              <w:top w:val="nil"/>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Calibri" w:hAnsi="Calibri" w:cs="Calibri"/>
                <w:color w:val="000000"/>
                <w:sz w:val="24"/>
                <w:szCs w:val="24"/>
              </w:rPr>
            </w:pPr>
          </w:p>
        </w:tc>
        <w:tc>
          <w:tcPr>
            <w:tcW w:w="850" w:type="dxa"/>
            <w:tcBorders>
              <w:top w:val="nil"/>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567" w:type="dxa"/>
            <w:tcBorders>
              <w:top w:val="nil"/>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851" w:type="dxa"/>
            <w:tcBorders>
              <w:top w:val="nil"/>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c>
          <w:tcPr>
            <w:tcW w:w="2126"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
        </w:tc>
      </w:tr>
      <w:tr w:rsidR="001712E0" w:rsidRPr="001712E0" w:rsidTr="001712E0">
        <w:tblPrEx>
          <w:tblCellMar>
            <w:top w:w="0" w:type="dxa"/>
            <w:bottom w:w="0" w:type="dxa"/>
          </w:tblCellMar>
        </w:tblPrEx>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r w:rsidRPr="001712E0">
              <w:rPr>
                <w:rFonts w:ascii="Times New Roman" w:hAnsi="Times New Roman" w:cs="Times New Roman"/>
                <w:i/>
                <w:iCs/>
                <w:color w:val="000000"/>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r w:rsidRPr="001712E0">
              <w:rPr>
                <w:rFonts w:ascii="Times New Roman" w:hAnsi="Times New Roman" w:cs="Times New Roman"/>
                <w:color w:val="000000"/>
                <w:sz w:val="24"/>
                <w:szCs w:val="24"/>
              </w:rPr>
              <w:t xml:space="preserve">Кассеты к инструментам </w:t>
            </w:r>
          </w:p>
        </w:tc>
        <w:tc>
          <w:tcPr>
            <w:tcW w:w="7256"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r w:rsidRPr="001712E0">
              <w:rPr>
                <w:rFonts w:ascii="Times New Roman" w:hAnsi="Times New Roman" w:cs="Times New Roman"/>
                <w:color w:val="000000"/>
                <w:sz w:val="24"/>
                <w:szCs w:val="24"/>
              </w:rPr>
              <w:t>Кассеты к инструментам изгибаемые 45 мм, 6 рядов скобок 4,8 мм, нож, 15 мм, зеленые</w:t>
            </w:r>
          </w:p>
        </w:tc>
        <w:tc>
          <w:tcPr>
            <w:tcW w:w="850"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1712E0">
              <w:rPr>
                <w:rFonts w:ascii="Times New Roman" w:hAnsi="Times New Roman" w:cs="Times New Roman"/>
                <w:color w:val="000000"/>
                <w:sz w:val="24"/>
                <w:szCs w:val="24"/>
              </w:rPr>
              <w:t>шт</w:t>
            </w:r>
            <w:proofErr w:type="spellEnd"/>
            <w:proofErr w:type="gramEnd"/>
          </w:p>
        </w:tc>
        <w:tc>
          <w:tcPr>
            <w:tcW w:w="567"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98000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392000</w:t>
            </w:r>
          </w:p>
        </w:tc>
      </w:tr>
      <w:tr w:rsidR="001712E0" w:rsidRPr="001712E0" w:rsidTr="001712E0">
        <w:tblPrEx>
          <w:tblCellMar>
            <w:top w:w="0" w:type="dxa"/>
            <w:bottom w:w="0" w:type="dxa"/>
          </w:tblCellMar>
        </w:tblPrEx>
        <w:trPr>
          <w:trHeight w:val="187"/>
        </w:trPr>
        <w:tc>
          <w:tcPr>
            <w:tcW w:w="828" w:type="dxa"/>
            <w:tcBorders>
              <w:top w:val="single" w:sz="6" w:space="0" w:color="auto"/>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2578"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r w:rsidRPr="001712E0">
              <w:rPr>
                <w:rFonts w:ascii="Times New Roman" w:hAnsi="Times New Roman" w:cs="Times New Roman"/>
                <w:color w:val="000000"/>
                <w:sz w:val="24"/>
                <w:szCs w:val="24"/>
              </w:rPr>
              <w:t>ИТОГО</w:t>
            </w:r>
          </w:p>
        </w:tc>
        <w:tc>
          <w:tcPr>
            <w:tcW w:w="7256"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i/>
                <w:i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right"/>
              <w:rPr>
                <w:rFonts w:ascii="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1712E0" w:rsidRPr="001712E0" w:rsidRDefault="001712E0" w:rsidP="001712E0">
            <w:pPr>
              <w:autoSpaceDE w:val="0"/>
              <w:autoSpaceDN w:val="0"/>
              <w:adjustRightInd w:val="0"/>
              <w:spacing w:after="0" w:line="240" w:lineRule="auto"/>
              <w:jc w:val="right"/>
              <w:rPr>
                <w:rFonts w:ascii="Times New Roman" w:hAnsi="Times New Roman" w:cs="Times New Roman"/>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1712E0" w:rsidRPr="001712E0" w:rsidRDefault="001712E0" w:rsidP="001712E0">
            <w:pPr>
              <w:autoSpaceDE w:val="0"/>
              <w:autoSpaceDN w:val="0"/>
              <w:adjustRightInd w:val="0"/>
              <w:spacing w:after="0" w:line="240" w:lineRule="auto"/>
              <w:jc w:val="center"/>
              <w:rPr>
                <w:rFonts w:ascii="Times New Roman" w:hAnsi="Times New Roman" w:cs="Times New Roman"/>
                <w:color w:val="000000"/>
                <w:sz w:val="24"/>
                <w:szCs w:val="24"/>
              </w:rPr>
            </w:pPr>
            <w:r w:rsidRPr="001712E0">
              <w:rPr>
                <w:rFonts w:ascii="Times New Roman" w:hAnsi="Times New Roman" w:cs="Times New Roman"/>
                <w:color w:val="000000"/>
                <w:sz w:val="24"/>
                <w:szCs w:val="24"/>
              </w:rPr>
              <w:t>988000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00666870">
        <w:rPr>
          <w:spacing w:val="2"/>
        </w:rPr>
        <w:t xml:space="preserve">Кокшетау, </w:t>
      </w:r>
      <w:proofErr w:type="spellStart"/>
      <w:r w:rsidR="001712E0">
        <w:rPr>
          <w:spacing w:val="2"/>
        </w:rPr>
        <w:t>Сабатаева</w:t>
      </w:r>
      <w:proofErr w:type="spellEnd"/>
      <w:r w:rsidR="001712E0">
        <w:rPr>
          <w:spacing w:val="2"/>
        </w:rPr>
        <w:t xml:space="preserve"> 1Б, склад ИМН</w:t>
      </w:r>
      <w:r w:rsidR="00666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w:t>
      </w:r>
      <w:r w:rsidR="001712E0">
        <w:rPr>
          <w:spacing w:val="2"/>
          <w:lang w:val="kk-KZ"/>
        </w:rPr>
        <w:t>30</w:t>
      </w:r>
      <w:r w:rsidR="00867932">
        <w:rPr>
          <w:spacing w:val="2"/>
          <w:lang w:val="kk-KZ"/>
        </w:rPr>
        <w:t xml:space="preserve">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1712E0">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32300E">
        <w:rPr>
          <w:spacing w:val="2"/>
        </w:rPr>
        <w:t>26</w:t>
      </w:r>
      <w:r w:rsidR="00E61AFB">
        <w:rPr>
          <w:spacing w:val="2"/>
        </w:rPr>
        <w:t xml:space="preserve"> </w:t>
      </w:r>
      <w:r w:rsidR="00132808">
        <w:rPr>
          <w:spacing w:val="2"/>
        </w:rPr>
        <w:t>ию</w:t>
      </w:r>
      <w:r w:rsidR="00C63F13">
        <w:rPr>
          <w:spacing w:val="2"/>
        </w:rPr>
        <w:t>л</w:t>
      </w:r>
      <w:r w:rsidR="00132808">
        <w:rPr>
          <w:spacing w:val="2"/>
        </w:rPr>
        <w:t xml:space="preserve">я </w:t>
      </w:r>
      <w:r w:rsidR="00071DCE">
        <w:rPr>
          <w:spacing w:val="2"/>
        </w:rPr>
        <w:t>до</w:t>
      </w:r>
      <w:r w:rsidRPr="00AF0FB2">
        <w:rPr>
          <w:spacing w:val="2"/>
        </w:rPr>
        <w:t xml:space="preserve"> </w:t>
      </w:r>
      <w:r w:rsidR="0032300E">
        <w:rPr>
          <w:spacing w:val="2"/>
        </w:rPr>
        <w:t>2 августа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2300E">
        <w:rPr>
          <w:spacing w:val="2"/>
        </w:rPr>
        <w:t>2 августа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32300E">
        <w:rPr>
          <w:spacing w:val="2"/>
        </w:rPr>
        <w:t>2</w:t>
      </w:r>
      <w:r w:rsidRPr="00AF0FB2">
        <w:rPr>
          <w:spacing w:val="2"/>
        </w:rPr>
        <w:t xml:space="preserve">» </w:t>
      </w:r>
      <w:r w:rsidR="0032300E">
        <w:rPr>
          <w:spacing w:val="2"/>
        </w:rPr>
        <w:t>августа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 xml:space="preserve">ценовое предложение по форме, утвержденной уполномоченным органом </w:t>
      </w:r>
      <w:proofErr w:type="gramStart"/>
      <w:r w:rsidR="00202005" w:rsidRPr="00690CE7">
        <w:rPr>
          <w:color w:val="000000"/>
        </w:rPr>
        <w:t>в</w:t>
      </w:r>
      <w:proofErr w:type="gramEnd"/>
      <w:r w:rsidR="00202005" w:rsidRPr="00690CE7">
        <w:rPr>
          <w:color w:val="000000"/>
        </w:rPr>
        <w:t xml:space="preserve">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E05A24" w:rsidRDefault="00E05A2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Pr>
          <w:rFonts w:ascii="Times New Roman" w:hAnsi="Times New Roman" w:cs="Times New Roman"/>
          <w:b/>
          <w:color w:val="000000"/>
          <w:sz w:val="24"/>
          <w:szCs w:val="24"/>
        </w:rPr>
        <w:t>:</w:t>
      </w:r>
      <w:r w:rsidRPr="002B6CC6">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Жаров Н. К.</w:t>
      </w:r>
    </w:p>
    <w:p w:rsidR="009A419F" w:rsidRDefault="009A419F" w:rsidP="00666870">
      <w:pPr>
        <w:autoSpaceDE w:val="0"/>
        <w:autoSpaceDN w:val="0"/>
        <w:adjustRightInd w:val="0"/>
        <w:spacing w:after="0" w:line="240" w:lineRule="auto"/>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C63F13">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9481C"/>
    <w:rsid w:val="00097EA6"/>
    <w:rsid w:val="000B00D9"/>
    <w:rsid w:val="000B3AA7"/>
    <w:rsid w:val="000B54D4"/>
    <w:rsid w:val="000C0DED"/>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12E0"/>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300E"/>
    <w:rsid w:val="00343DE1"/>
    <w:rsid w:val="00346400"/>
    <w:rsid w:val="0035118A"/>
    <w:rsid w:val="00351DAA"/>
    <w:rsid w:val="003559DD"/>
    <w:rsid w:val="00360B24"/>
    <w:rsid w:val="00374AB8"/>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870"/>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16F75"/>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4A0"/>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535B"/>
    <w:rsid w:val="00E05A24"/>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2FF2"/>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9</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323</cp:revision>
  <cp:lastPrinted>2019-07-15T09:14:00Z</cp:lastPrinted>
  <dcterms:created xsi:type="dcterms:W3CDTF">2017-02-20T06:30:00Z</dcterms:created>
  <dcterms:modified xsi:type="dcterms:W3CDTF">2019-07-25T09:36:00Z</dcterms:modified>
</cp:coreProperties>
</file>