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A14580">
        <w:rPr>
          <w:sz w:val="28"/>
          <w:szCs w:val="28"/>
        </w:rPr>
        <w:t>22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84657">
        <w:rPr>
          <w:sz w:val="24"/>
          <w:szCs w:val="24"/>
        </w:rPr>
        <w:t>2</w:t>
      </w:r>
      <w:r w:rsidR="00CE5DBE">
        <w:rPr>
          <w:sz w:val="24"/>
          <w:szCs w:val="24"/>
        </w:rPr>
        <w:t>4</w:t>
      </w:r>
      <w:r w:rsidR="00C84657">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C84657" w:rsidRDefault="00C84657" w:rsidP="00C84657">
      <w:pPr>
        <w:pStyle w:val="a3"/>
        <w:shd w:val="clear" w:color="auto" w:fill="FFFFFF"/>
        <w:spacing w:before="0" w:beforeAutospacing="0" w:after="0" w:afterAutospacing="0"/>
        <w:ind w:left="1069"/>
        <w:jc w:val="both"/>
        <w:textAlignment w:val="baseline"/>
        <w:rPr>
          <w:spacing w:val="2"/>
          <w:sz w:val="22"/>
          <w:szCs w:val="22"/>
        </w:rPr>
      </w:pPr>
    </w:p>
    <w:tbl>
      <w:tblPr>
        <w:tblW w:w="15816" w:type="dxa"/>
        <w:tblInd w:w="93" w:type="dxa"/>
        <w:tblLook w:val="04A0"/>
      </w:tblPr>
      <w:tblGrid>
        <w:gridCol w:w="993"/>
        <w:gridCol w:w="3599"/>
        <w:gridCol w:w="6338"/>
        <w:gridCol w:w="1002"/>
        <w:gridCol w:w="857"/>
        <w:gridCol w:w="1017"/>
        <w:gridCol w:w="2010"/>
      </w:tblGrid>
      <w:tr w:rsidR="00A14580" w:rsidRPr="00A14580" w:rsidTr="00A14580">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color w:val="000000"/>
                <w:sz w:val="20"/>
                <w:szCs w:val="20"/>
                <w:lang w:eastAsia="ru-RU"/>
              </w:rPr>
            </w:pPr>
            <w:r w:rsidRPr="00A14580">
              <w:rPr>
                <w:rFonts w:ascii="Times New Roman" w:eastAsia="Times New Roman" w:hAnsi="Times New Roman" w:cs="Times New Roman"/>
                <w:b/>
                <w:bCs/>
                <w:color w:val="000000"/>
                <w:sz w:val="20"/>
                <w:szCs w:val="20"/>
                <w:lang w:eastAsia="ru-RU"/>
              </w:rPr>
              <w:t>№ Лота</w:t>
            </w:r>
          </w:p>
        </w:tc>
        <w:tc>
          <w:tcPr>
            <w:tcW w:w="3599" w:type="dxa"/>
            <w:vMerge w:val="restart"/>
            <w:tcBorders>
              <w:top w:val="single" w:sz="8" w:space="0" w:color="auto"/>
              <w:left w:val="nil"/>
              <w:bottom w:val="single" w:sz="4" w:space="0" w:color="000000"/>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color w:val="000000"/>
                <w:sz w:val="20"/>
                <w:szCs w:val="20"/>
                <w:lang w:eastAsia="ru-RU"/>
              </w:rPr>
            </w:pPr>
            <w:r w:rsidRPr="00A14580">
              <w:rPr>
                <w:rFonts w:ascii="Times New Roman" w:eastAsia="Times New Roman" w:hAnsi="Times New Roman" w:cs="Times New Roman"/>
                <w:b/>
                <w:bCs/>
                <w:color w:val="000000"/>
                <w:sz w:val="20"/>
                <w:szCs w:val="20"/>
                <w:lang w:eastAsia="ru-RU"/>
              </w:rPr>
              <w:t>Наименование закупаемых товаров</w:t>
            </w:r>
          </w:p>
        </w:tc>
        <w:tc>
          <w:tcPr>
            <w:tcW w:w="633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color w:val="000000"/>
                <w:sz w:val="20"/>
                <w:szCs w:val="20"/>
                <w:lang w:eastAsia="ru-RU"/>
              </w:rPr>
            </w:pPr>
            <w:r w:rsidRPr="00A14580">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100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color w:val="000000"/>
                <w:sz w:val="20"/>
                <w:szCs w:val="20"/>
                <w:lang w:eastAsia="ru-RU"/>
              </w:rPr>
            </w:pPr>
            <w:r w:rsidRPr="00A14580">
              <w:rPr>
                <w:rFonts w:ascii="Times New Roman" w:eastAsia="Times New Roman" w:hAnsi="Times New Roman" w:cs="Times New Roman"/>
                <w:b/>
                <w:bCs/>
                <w:color w:val="000000"/>
                <w:sz w:val="20"/>
                <w:szCs w:val="20"/>
                <w:lang w:eastAsia="ru-RU"/>
              </w:rPr>
              <w:t>Ед. измерен.</w:t>
            </w:r>
          </w:p>
        </w:tc>
        <w:tc>
          <w:tcPr>
            <w:tcW w:w="85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color w:val="000000"/>
                <w:sz w:val="20"/>
                <w:szCs w:val="20"/>
                <w:lang w:eastAsia="ru-RU"/>
              </w:rPr>
            </w:pPr>
            <w:r w:rsidRPr="00A14580">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color w:val="000000"/>
                <w:sz w:val="20"/>
                <w:szCs w:val="20"/>
                <w:lang w:eastAsia="ru-RU"/>
              </w:rPr>
            </w:pPr>
            <w:r w:rsidRPr="00A14580">
              <w:rPr>
                <w:rFonts w:ascii="Times New Roman" w:eastAsia="Times New Roman" w:hAnsi="Times New Roman" w:cs="Times New Roman"/>
                <w:b/>
                <w:bCs/>
                <w:color w:val="000000"/>
                <w:sz w:val="20"/>
                <w:szCs w:val="20"/>
                <w:lang w:eastAsia="ru-RU"/>
              </w:rPr>
              <w:t xml:space="preserve">Цена за единицу, тенге </w:t>
            </w:r>
          </w:p>
        </w:tc>
        <w:tc>
          <w:tcPr>
            <w:tcW w:w="20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color w:val="000000"/>
                <w:sz w:val="20"/>
                <w:szCs w:val="20"/>
                <w:lang w:eastAsia="ru-RU"/>
              </w:rPr>
            </w:pPr>
            <w:r w:rsidRPr="00A14580">
              <w:rPr>
                <w:rFonts w:ascii="Times New Roman" w:eastAsia="Times New Roman" w:hAnsi="Times New Roman" w:cs="Times New Roman"/>
                <w:b/>
                <w:bCs/>
                <w:color w:val="000000"/>
                <w:sz w:val="20"/>
                <w:szCs w:val="20"/>
                <w:lang w:eastAsia="ru-RU"/>
              </w:rPr>
              <w:t xml:space="preserve">Сумма,  выделенная для закупок </w:t>
            </w:r>
          </w:p>
        </w:tc>
      </w:tr>
      <w:tr w:rsidR="00A14580" w:rsidRPr="00A14580" w:rsidTr="00A14580">
        <w:trPr>
          <w:trHeight w:val="7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14580" w:rsidRPr="00A14580" w:rsidRDefault="00A14580" w:rsidP="00A14580">
            <w:pPr>
              <w:spacing w:after="0" w:line="240" w:lineRule="auto"/>
              <w:rPr>
                <w:rFonts w:ascii="Times New Roman" w:eastAsia="Times New Roman" w:hAnsi="Times New Roman" w:cs="Times New Roman"/>
                <w:b/>
                <w:bCs/>
                <w:color w:val="000000"/>
                <w:sz w:val="20"/>
                <w:szCs w:val="20"/>
                <w:lang w:eastAsia="ru-RU"/>
              </w:rPr>
            </w:pPr>
          </w:p>
        </w:tc>
        <w:tc>
          <w:tcPr>
            <w:tcW w:w="3599" w:type="dxa"/>
            <w:vMerge/>
            <w:tcBorders>
              <w:top w:val="single" w:sz="8" w:space="0" w:color="auto"/>
              <w:left w:val="nil"/>
              <w:bottom w:val="single" w:sz="4" w:space="0" w:color="000000"/>
              <w:right w:val="single" w:sz="4" w:space="0" w:color="auto"/>
            </w:tcBorders>
            <w:vAlign w:val="center"/>
            <w:hideMark/>
          </w:tcPr>
          <w:p w:rsidR="00A14580" w:rsidRPr="00A14580" w:rsidRDefault="00A14580" w:rsidP="00A14580">
            <w:pPr>
              <w:spacing w:after="0" w:line="240" w:lineRule="auto"/>
              <w:rPr>
                <w:rFonts w:ascii="Times New Roman" w:eastAsia="Times New Roman" w:hAnsi="Times New Roman" w:cs="Times New Roman"/>
                <w:b/>
                <w:bCs/>
                <w:color w:val="000000"/>
                <w:sz w:val="20"/>
                <w:szCs w:val="20"/>
                <w:lang w:eastAsia="ru-RU"/>
              </w:rPr>
            </w:pPr>
          </w:p>
        </w:tc>
        <w:tc>
          <w:tcPr>
            <w:tcW w:w="6338" w:type="dxa"/>
            <w:vMerge/>
            <w:tcBorders>
              <w:top w:val="single" w:sz="8" w:space="0" w:color="auto"/>
              <w:left w:val="single" w:sz="4" w:space="0" w:color="auto"/>
              <w:bottom w:val="single" w:sz="4" w:space="0" w:color="auto"/>
              <w:right w:val="single" w:sz="4" w:space="0" w:color="auto"/>
            </w:tcBorders>
            <w:vAlign w:val="center"/>
            <w:hideMark/>
          </w:tcPr>
          <w:p w:rsidR="00A14580" w:rsidRPr="00A14580" w:rsidRDefault="00A14580" w:rsidP="00A14580">
            <w:pPr>
              <w:spacing w:after="0" w:line="240" w:lineRule="auto"/>
              <w:rPr>
                <w:rFonts w:ascii="Times New Roman" w:eastAsia="Times New Roman" w:hAnsi="Times New Roman" w:cs="Times New Roman"/>
                <w:b/>
                <w:bCs/>
                <w:color w:val="000000"/>
                <w:sz w:val="20"/>
                <w:szCs w:val="20"/>
                <w:lang w:eastAsia="ru-RU"/>
              </w:rPr>
            </w:pPr>
          </w:p>
        </w:tc>
        <w:tc>
          <w:tcPr>
            <w:tcW w:w="1002" w:type="dxa"/>
            <w:vMerge/>
            <w:tcBorders>
              <w:top w:val="single" w:sz="8" w:space="0" w:color="auto"/>
              <w:left w:val="single" w:sz="4" w:space="0" w:color="auto"/>
              <w:bottom w:val="single" w:sz="4" w:space="0" w:color="auto"/>
              <w:right w:val="single" w:sz="4" w:space="0" w:color="auto"/>
            </w:tcBorders>
            <w:vAlign w:val="center"/>
            <w:hideMark/>
          </w:tcPr>
          <w:p w:rsidR="00A14580" w:rsidRPr="00A14580" w:rsidRDefault="00A14580" w:rsidP="00A14580">
            <w:pPr>
              <w:spacing w:after="0" w:line="240" w:lineRule="auto"/>
              <w:rPr>
                <w:rFonts w:ascii="Times New Roman" w:eastAsia="Times New Roman" w:hAnsi="Times New Roman" w:cs="Times New Roman"/>
                <w:b/>
                <w:bCs/>
                <w:color w:val="000000"/>
                <w:sz w:val="20"/>
                <w:szCs w:val="20"/>
                <w:lang w:eastAsia="ru-RU"/>
              </w:rPr>
            </w:pPr>
          </w:p>
        </w:tc>
        <w:tc>
          <w:tcPr>
            <w:tcW w:w="857" w:type="dxa"/>
            <w:vMerge/>
            <w:tcBorders>
              <w:top w:val="single" w:sz="8" w:space="0" w:color="auto"/>
              <w:left w:val="single" w:sz="4" w:space="0" w:color="auto"/>
              <w:bottom w:val="single" w:sz="4" w:space="0" w:color="auto"/>
              <w:right w:val="single" w:sz="4" w:space="0" w:color="auto"/>
            </w:tcBorders>
            <w:vAlign w:val="center"/>
            <w:hideMark/>
          </w:tcPr>
          <w:p w:rsidR="00A14580" w:rsidRPr="00A14580" w:rsidRDefault="00A14580" w:rsidP="00A14580">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8" w:space="0" w:color="auto"/>
              <w:left w:val="single" w:sz="4" w:space="0" w:color="auto"/>
              <w:bottom w:val="single" w:sz="4" w:space="0" w:color="auto"/>
              <w:right w:val="single" w:sz="4" w:space="0" w:color="auto"/>
            </w:tcBorders>
            <w:vAlign w:val="center"/>
            <w:hideMark/>
          </w:tcPr>
          <w:p w:rsidR="00A14580" w:rsidRPr="00A14580" w:rsidRDefault="00A14580" w:rsidP="00A14580">
            <w:pPr>
              <w:spacing w:after="0" w:line="240" w:lineRule="auto"/>
              <w:rPr>
                <w:rFonts w:ascii="Times New Roman" w:eastAsia="Times New Roman" w:hAnsi="Times New Roman" w:cs="Times New Roman"/>
                <w:b/>
                <w:bCs/>
                <w:color w:val="000000"/>
                <w:sz w:val="20"/>
                <w:szCs w:val="20"/>
                <w:lang w:eastAsia="ru-RU"/>
              </w:rPr>
            </w:pPr>
          </w:p>
        </w:tc>
        <w:tc>
          <w:tcPr>
            <w:tcW w:w="2010" w:type="dxa"/>
            <w:vMerge/>
            <w:tcBorders>
              <w:top w:val="single" w:sz="8" w:space="0" w:color="auto"/>
              <w:left w:val="single" w:sz="4" w:space="0" w:color="auto"/>
              <w:bottom w:val="single" w:sz="4" w:space="0" w:color="auto"/>
              <w:right w:val="single" w:sz="4" w:space="0" w:color="auto"/>
            </w:tcBorders>
            <w:vAlign w:val="center"/>
            <w:hideMark/>
          </w:tcPr>
          <w:p w:rsidR="00A14580" w:rsidRPr="00A14580" w:rsidRDefault="00A14580" w:rsidP="00A14580">
            <w:pPr>
              <w:spacing w:after="0" w:line="240" w:lineRule="auto"/>
              <w:rPr>
                <w:rFonts w:ascii="Times New Roman" w:eastAsia="Times New Roman" w:hAnsi="Times New Roman" w:cs="Times New Roman"/>
                <w:b/>
                <w:bCs/>
                <w:color w:val="000000"/>
                <w:sz w:val="20"/>
                <w:szCs w:val="20"/>
                <w:lang w:eastAsia="ru-RU"/>
              </w:rPr>
            </w:pPr>
          </w:p>
        </w:tc>
      </w:tr>
      <w:tr w:rsidR="00A14580" w:rsidRPr="00A14580" w:rsidTr="00A14580">
        <w:trPr>
          <w:trHeight w:val="41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Щипцы    прямые                                                        </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для удаления зубов на верхней челюсти   прямые</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13 000,0</w:t>
            </w:r>
          </w:p>
        </w:tc>
      </w:tr>
      <w:tr w:rsidR="00A14580" w:rsidRPr="00A14580" w:rsidTr="00A14580">
        <w:trPr>
          <w:trHeight w:val="42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2</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ба</w:t>
            </w:r>
            <w:r>
              <w:rPr>
                <w:rFonts w:ascii="Times New Roman" w:eastAsia="Times New Roman" w:hAnsi="Times New Roman" w:cs="Times New Roman"/>
                <w:color w:val="000000"/>
                <w:lang w:eastAsia="ru-RU"/>
              </w:rPr>
              <w:t>йо</w:t>
            </w:r>
            <w:r w:rsidRPr="00A14580">
              <w:rPr>
                <w:rFonts w:ascii="Times New Roman" w:eastAsia="Times New Roman" w:hAnsi="Times New Roman" w:cs="Times New Roman"/>
                <w:color w:val="000000"/>
                <w:lang w:eastAsia="ru-RU"/>
              </w:rPr>
              <w:t xml:space="preserve">неты                                                   </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 Щипцы универсальные ба</w:t>
            </w:r>
            <w:r>
              <w:rPr>
                <w:rFonts w:ascii="Times New Roman" w:eastAsia="Times New Roman" w:hAnsi="Times New Roman" w:cs="Times New Roman"/>
                <w:color w:val="000000"/>
                <w:lang w:eastAsia="ru-RU"/>
              </w:rPr>
              <w:t>йо</w:t>
            </w:r>
            <w:r w:rsidRPr="00A14580">
              <w:rPr>
                <w:rFonts w:ascii="Times New Roman" w:eastAsia="Times New Roman" w:hAnsi="Times New Roman" w:cs="Times New Roman"/>
                <w:color w:val="000000"/>
                <w:lang w:eastAsia="ru-RU"/>
              </w:rPr>
              <w:t xml:space="preserve">неты </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32 500,0</w:t>
            </w:r>
          </w:p>
        </w:tc>
      </w:tr>
      <w:tr w:rsidR="00A14580" w:rsidRPr="00A14580" w:rsidTr="00A14580">
        <w:trPr>
          <w:trHeight w:val="413"/>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3</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S образные</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для удаления зубов на верхней челюсти S образные</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13 000,0</w:t>
            </w:r>
          </w:p>
        </w:tc>
      </w:tr>
      <w:tr w:rsidR="00A14580" w:rsidRPr="00A14580" w:rsidTr="00A14580">
        <w:trPr>
          <w:trHeight w:val="419"/>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4</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шип справа</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для удаления зубов на верхней челюсти шип справа</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13 000,0</w:t>
            </w:r>
          </w:p>
        </w:tc>
      </w:tr>
      <w:tr w:rsidR="00A14580" w:rsidRPr="00A14580" w:rsidTr="00A14580">
        <w:trPr>
          <w:trHeight w:val="41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5</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шип слева</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для удаления зубов на верхней челюсти шип слева</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13 000,0</w:t>
            </w:r>
          </w:p>
        </w:tc>
      </w:tr>
      <w:tr w:rsidR="00A14580" w:rsidRPr="00A14580" w:rsidTr="00A14580">
        <w:trPr>
          <w:trHeight w:val="418"/>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6</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сходящие</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для нижней челюсти сходящие</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13 000,0</w:t>
            </w:r>
          </w:p>
        </w:tc>
      </w:tr>
      <w:tr w:rsidR="00A14580" w:rsidRPr="00A14580" w:rsidTr="00A14580">
        <w:trPr>
          <w:trHeight w:val="267"/>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7</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не сходящие</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для нижней челюсти не сходящие</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13 000,0</w:t>
            </w:r>
          </w:p>
        </w:tc>
      </w:tr>
      <w:tr w:rsidR="00A14580" w:rsidRPr="00A14580" w:rsidTr="00A14580">
        <w:trPr>
          <w:trHeight w:val="413"/>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8</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с шипами</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Щипцы для нижней челюсти с шипами</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13 000,0</w:t>
            </w:r>
          </w:p>
        </w:tc>
      </w:tr>
      <w:tr w:rsidR="00A14580" w:rsidRPr="00A14580" w:rsidTr="00A14580">
        <w:trPr>
          <w:trHeight w:val="419"/>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9</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Элеватор прямой</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используется для удаления зубов и корней или их отделения</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5000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50 000,0</w:t>
            </w:r>
          </w:p>
        </w:tc>
      </w:tr>
      <w:tr w:rsidR="00A14580" w:rsidRPr="00A14580" w:rsidTr="00A14580">
        <w:trPr>
          <w:trHeight w:val="553"/>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10</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Гладилка серповидная стоматологическая</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Гладилка стоматологическая двусторонняя</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30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1500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45 000,0</w:t>
            </w:r>
          </w:p>
        </w:tc>
      </w:tr>
      <w:tr w:rsidR="00A14580" w:rsidRPr="00A14580" w:rsidTr="00A14580">
        <w:trPr>
          <w:trHeight w:val="56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11</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Пинцет стоматологический изогнутый</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150*0,8</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пинцет с узкими губками,</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изогнутыми по ребру, применяющийся при различных манипуляциях  в ротовой полости</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6200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31 000,0</w:t>
            </w:r>
          </w:p>
        </w:tc>
      </w:tr>
      <w:tr w:rsidR="00A14580" w:rsidRPr="00A14580" w:rsidTr="00A14580">
        <w:trPr>
          <w:trHeight w:val="629"/>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12</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Бор для прямого наконечника обратный конус                                               </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боры твердосплавные с </w:t>
            </w:r>
            <w:proofErr w:type="spellStart"/>
            <w:r w:rsidRPr="00A14580">
              <w:rPr>
                <w:rFonts w:ascii="Times New Roman" w:eastAsia="Times New Roman" w:hAnsi="Times New Roman" w:cs="Times New Roman"/>
                <w:color w:val="000000"/>
                <w:lang w:eastAsia="ru-RU"/>
              </w:rPr>
              <w:t>собратно-конусной</w:t>
            </w:r>
            <w:proofErr w:type="spellEnd"/>
            <w:r w:rsidRPr="00A14580">
              <w:rPr>
                <w:rFonts w:ascii="Times New Roman" w:eastAsia="Times New Roman" w:hAnsi="Times New Roman" w:cs="Times New Roman"/>
                <w:color w:val="000000"/>
                <w:lang w:eastAsia="ru-RU"/>
              </w:rPr>
              <w:t xml:space="preserve"> головкой</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5000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250 000,0</w:t>
            </w:r>
          </w:p>
        </w:tc>
      </w:tr>
      <w:tr w:rsidR="00A14580" w:rsidRPr="00A14580" w:rsidTr="00A14580">
        <w:trPr>
          <w:trHeight w:val="709"/>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13</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Бор для прямого наконечника </w:t>
            </w:r>
            <w:proofErr w:type="spellStart"/>
            <w:r w:rsidRPr="00A14580">
              <w:rPr>
                <w:rFonts w:ascii="Times New Roman" w:eastAsia="Times New Roman" w:hAnsi="Times New Roman" w:cs="Times New Roman"/>
                <w:color w:val="000000"/>
                <w:lang w:eastAsia="ru-RU"/>
              </w:rPr>
              <w:t>фисурный</w:t>
            </w:r>
            <w:proofErr w:type="spellEnd"/>
            <w:r w:rsidRPr="00A14580">
              <w:rPr>
                <w:rFonts w:ascii="Times New Roman" w:eastAsia="Times New Roman" w:hAnsi="Times New Roman" w:cs="Times New Roman"/>
                <w:color w:val="000000"/>
                <w:lang w:eastAsia="ru-RU"/>
              </w:rPr>
              <w:t xml:space="preserve">                                             </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боры твердосплавные  </w:t>
            </w:r>
            <w:proofErr w:type="spellStart"/>
            <w:r w:rsidRPr="00A14580">
              <w:rPr>
                <w:rFonts w:ascii="Times New Roman" w:eastAsia="Times New Roman" w:hAnsi="Times New Roman" w:cs="Times New Roman"/>
                <w:color w:val="000000"/>
                <w:lang w:eastAsia="ru-RU"/>
              </w:rPr>
              <w:t>фисурные</w:t>
            </w:r>
            <w:proofErr w:type="spellEnd"/>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5000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50 000,0</w:t>
            </w:r>
          </w:p>
        </w:tc>
      </w:tr>
      <w:tr w:rsidR="00A14580" w:rsidRPr="00A14580" w:rsidTr="00A14580">
        <w:trPr>
          <w:trHeight w:val="421"/>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14</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Ножницы глазные остроконечные</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Ножницы глазные остроконечные,</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прямые</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113 мм</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1500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7 500,0</w:t>
            </w:r>
          </w:p>
        </w:tc>
      </w:tr>
      <w:tr w:rsidR="00A14580" w:rsidRPr="00A14580" w:rsidTr="00A14580">
        <w:trPr>
          <w:trHeight w:val="112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lastRenderedPageBreak/>
              <w:t>15</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proofErr w:type="spellStart"/>
            <w:r w:rsidRPr="00A14580">
              <w:rPr>
                <w:rFonts w:ascii="Times New Roman" w:eastAsia="Times New Roman" w:hAnsi="Times New Roman" w:cs="Times New Roman"/>
                <w:color w:val="000000"/>
                <w:lang w:eastAsia="ru-RU"/>
              </w:rPr>
              <w:t>Двучелюстная</w:t>
            </w:r>
            <w:proofErr w:type="spellEnd"/>
            <w:r w:rsidRPr="00A14580">
              <w:rPr>
                <w:rFonts w:ascii="Times New Roman" w:eastAsia="Times New Roman" w:hAnsi="Times New Roman" w:cs="Times New Roman"/>
                <w:color w:val="000000"/>
                <w:lang w:eastAsia="ru-RU"/>
              </w:rPr>
              <w:t xml:space="preserve"> шина  с зацепными петлями  </w:t>
            </w:r>
          </w:p>
        </w:tc>
        <w:tc>
          <w:tcPr>
            <w:tcW w:w="6338" w:type="dxa"/>
            <w:tcBorders>
              <w:top w:val="nil"/>
              <w:left w:val="nil"/>
              <w:bottom w:val="nil"/>
              <w:right w:val="nil"/>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333333"/>
                <w:lang w:eastAsia="ru-RU"/>
              </w:rPr>
            </w:pPr>
            <w:proofErr w:type="spellStart"/>
            <w:r w:rsidRPr="00A14580">
              <w:rPr>
                <w:rFonts w:ascii="Times New Roman" w:eastAsia="Times New Roman" w:hAnsi="Times New Roman" w:cs="Times New Roman"/>
                <w:color w:val="333333"/>
                <w:lang w:eastAsia="ru-RU"/>
              </w:rPr>
              <w:t>Назубные</w:t>
            </w:r>
            <w:proofErr w:type="spellEnd"/>
            <w:r w:rsidRPr="00A14580">
              <w:rPr>
                <w:rFonts w:ascii="Times New Roman" w:eastAsia="Times New Roman" w:hAnsi="Times New Roman" w:cs="Times New Roman"/>
                <w:color w:val="333333"/>
                <w:lang w:eastAsia="ru-RU"/>
              </w:rPr>
              <w:t xml:space="preserve"> проволочные шины. Шина для фиксации челюстей и установки межчелюстных тяг при лечении переломов</w:t>
            </w:r>
            <w:proofErr w:type="gramStart"/>
            <w:r w:rsidRPr="00A14580">
              <w:rPr>
                <w:rFonts w:ascii="Times New Roman" w:eastAsia="Times New Roman" w:hAnsi="Times New Roman" w:cs="Times New Roman"/>
                <w:color w:val="333333"/>
                <w:lang w:eastAsia="ru-RU"/>
              </w:rPr>
              <w:t>.</w:t>
            </w:r>
            <w:proofErr w:type="gramEnd"/>
            <w:r>
              <w:rPr>
                <w:rFonts w:ascii="Times New Roman" w:eastAsia="Times New Roman" w:hAnsi="Times New Roman" w:cs="Times New Roman"/>
                <w:color w:val="333333"/>
                <w:lang w:eastAsia="ru-RU"/>
              </w:rPr>
              <w:t xml:space="preserve"> </w:t>
            </w:r>
            <w:proofErr w:type="gramStart"/>
            <w:r w:rsidRPr="00A14580">
              <w:rPr>
                <w:rFonts w:ascii="Times New Roman" w:eastAsia="Times New Roman" w:hAnsi="Times New Roman" w:cs="Times New Roman"/>
                <w:color w:val="333333"/>
                <w:lang w:eastAsia="ru-RU"/>
              </w:rPr>
              <w:t>и</w:t>
            </w:r>
            <w:proofErr w:type="gramEnd"/>
            <w:r w:rsidRPr="00A14580">
              <w:rPr>
                <w:rFonts w:ascii="Times New Roman" w:eastAsia="Times New Roman" w:hAnsi="Times New Roman" w:cs="Times New Roman"/>
                <w:color w:val="333333"/>
                <w:lang w:eastAsia="ru-RU"/>
              </w:rPr>
              <w:t xml:space="preserve">зготовлена методом </w:t>
            </w:r>
            <w:r>
              <w:rPr>
                <w:rFonts w:ascii="Times New Roman" w:eastAsia="Times New Roman" w:hAnsi="Times New Roman" w:cs="Times New Roman"/>
                <w:color w:val="333333"/>
                <w:lang w:eastAsia="ru-RU"/>
              </w:rPr>
              <w:t>х</w:t>
            </w:r>
            <w:r w:rsidRPr="00A14580">
              <w:rPr>
                <w:rFonts w:ascii="Times New Roman" w:eastAsia="Times New Roman" w:hAnsi="Times New Roman" w:cs="Times New Roman"/>
                <w:color w:val="333333"/>
                <w:lang w:eastAsia="ru-RU"/>
              </w:rPr>
              <w:t>олодной штамповки из ленты коррозионной и жаростойкой стали. Имеет матовую или блестящую поверхность. В упаковке 20 шт.</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r w:rsidRPr="00A14580">
              <w:rPr>
                <w:rFonts w:ascii="Times New Roman" w:eastAsia="Times New Roman" w:hAnsi="Times New Roman" w:cs="Times New Roman"/>
                <w:lang w:eastAsia="ru-RU"/>
              </w:rPr>
              <w:t>упак</w:t>
            </w:r>
            <w:proofErr w:type="spell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15</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16200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243 000,0</w:t>
            </w:r>
          </w:p>
        </w:tc>
      </w:tr>
      <w:tr w:rsidR="00A14580" w:rsidRPr="00A14580" w:rsidTr="00A14580">
        <w:trPr>
          <w:trHeight w:val="426"/>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16</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Ножницы по металлу </w:t>
            </w:r>
          </w:p>
        </w:tc>
        <w:tc>
          <w:tcPr>
            <w:tcW w:w="6338" w:type="dxa"/>
            <w:tcBorders>
              <w:top w:val="single" w:sz="4" w:space="0" w:color="auto"/>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ножницы по металлу изогнутые стоматологические 10 см</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10000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20 000,0</w:t>
            </w:r>
          </w:p>
        </w:tc>
      </w:tr>
      <w:tr w:rsidR="00A14580" w:rsidRPr="00A14580" w:rsidTr="00A14580">
        <w:trPr>
          <w:trHeight w:val="675"/>
        </w:trPr>
        <w:tc>
          <w:tcPr>
            <w:tcW w:w="993" w:type="dxa"/>
            <w:tcBorders>
              <w:top w:val="single" w:sz="4" w:space="0" w:color="auto"/>
              <w:left w:val="single" w:sz="4" w:space="0" w:color="auto"/>
              <w:bottom w:val="nil"/>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17</w:t>
            </w:r>
          </w:p>
        </w:tc>
        <w:tc>
          <w:tcPr>
            <w:tcW w:w="3599" w:type="dxa"/>
            <w:tcBorders>
              <w:top w:val="nil"/>
              <w:left w:val="single" w:sz="4" w:space="0" w:color="auto"/>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Щипцы </w:t>
            </w:r>
            <w:proofErr w:type="spellStart"/>
            <w:r w:rsidRPr="00A14580">
              <w:rPr>
                <w:rFonts w:ascii="Times New Roman" w:eastAsia="Times New Roman" w:hAnsi="Times New Roman" w:cs="Times New Roman"/>
                <w:color w:val="000000"/>
                <w:lang w:eastAsia="ru-RU"/>
              </w:rPr>
              <w:t>крампоные</w:t>
            </w:r>
            <w:proofErr w:type="spellEnd"/>
          </w:p>
        </w:tc>
        <w:tc>
          <w:tcPr>
            <w:tcW w:w="6338" w:type="dxa"/>
            <w:tcBorders>
              <w:top w:val="single" w:sz="4" w:space="0" w:color="auto"/>
              <w:left w:val="nil"/>
              <w:bottom w:val="nil"/>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предназначены для захватывания,</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перекусывания,</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 xml:space="preserve">сгибания и </w:t>
            </w:r>
            <w:proofErr w:type="gramStart"/>
            <w:r w:rsidRPr="00A14580">
              <w:rPr>
                <w:rFonts w:ascii="Times New Roman" w:eastAsia="Times New Roman" w:hAnsi="Times New Roman" w:cs="Times New Roman"/>
                <w:color w:val="000000"/>
                <w:lang w:eastAsia="ru-RU"/>
              </w:rPr>
              <w:t>сплющивания</w:t>
            </w:r>
            <w:proofErr w:type="gramEnd"/>
            <w:r w:rsidRPr="00A14580">
              <w:rPr>
                <w:rFonts w:ascii="Times New Roman" w:eastAsia="Times New Roman" w:hAnsi="Times New Roman" w:cs="Times New Roman"/>
                <w:color w:val="000000"/>
                <w:lang w:eastAsia="ru-RU"/>
              </w:rPr>
              <w:t xml:space="preserve"> различных </w:t>
            </w:r>
            <w:proofErr w:type="spellStart"/>
            <w:r w:rsidRPr="00A14580">
              <w:rPr>
                <w:rFonts w:ascii="Times New Roman" w:eastAsia="Times New Roman" w:hAnsi="Times New Roman" w:cs="Times New Roman"/>
                <w:color w:val="000000"/>
                <w:lang w:eastAsia="ru-RU"/>
              </w:rPr>
              <w:t>металических</w:t>
            </w:r>
            <w:proofErr w:type="spellEnd"/>
            <w:r w:rsidRPr="00A14580">
              <w:rPr>
                <w:rFonts w:ascii="Times New Roman" w:eastAsia="Times New Roman" w:hAnsi="Times New Roman" w:cs="Times New Roman"/>
                <w:color w:val="000000"/>
                <w:lang w:eastAsia="ru-RU"/>
              </w:rPr>
              <w:t xml:space="preserve"> материалов</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 xml:space="preserve">при </w:t>
            </w:r>
            <w:proofErr w:type="spellStart"/>
            <w:r w:rsidRPr="00A14580">
              <w:rPr>
                <w:rFonts w:ascii="Times New Roman" w:eastAsia="Times New Roman" w:hAnsi="Times New Roman" w:cs="Times New Roman"/>
                <w:color w:val="000000"/>
                <w:lang w:eastAsia="ru-RU"/>
              </w:rPr>
              <w:t>шинировании</w:t>
            </w:r>
            <w:proofErr w:type="spellEnd"/>
            <w:r w:rsidRPr="00A14580">
              <w:rPr>
                <w:rFonts w:ascii="Times New Roman" w:eastAsia="Times New Roman" w:hAnsi="Times New Roman" w:cs="Times New Roman"/>
                <w:color w:val="000000"/>
                <w:lang w:eastAsia="ru-RU"/>
              </w:rPr>
              <w:t xml:space="preserve"> челюстей</w:t>
            </w:r>
          </w:p>
        </w:tc>
        <w:tc>
          <w:tcPr>
            <w:tcW w:w="1002" w:type="dxa"/>
            <w:tcBorders>
              <w:top w:val="single" w:sz="4" w:space="0" w:color="auto"/>
              <w:left w:val="nil"/>
              <w:bottom w:val="nil"/>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single" w:sz="4" w:space="0" w:color="auto"/>
              <w:left w:val="nil"/>
              <w:bottom w:val="nil"/>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w:t>
            </w:r>
          </w:p>
        </w:tc>
        <w:tc>
          <w:tcPr>
            <w:tcW w:w="1017" w:type="dxa"/>
            <w:tcBorders>
              <w:top w:val="single" w:sz="4" w:space="0" w:color="auto"/>
              <w:left w:val="nil"/>
              <w:bottom w:val="nil"/>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8000</w:t>
            </w:r>
          </w:p>
        </w:tc>
        <w:tc>
          <w:tcPr>
            <w:tcW w:w="2010" w:type="dxa"/>
            <w:tcBorders>
              <w:top w:val="single" w:sz="4" w:space="0" w:color="auto"/>
              <w:left w:val="nil"/>
              <w:bottom w:val="nil"/>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16 000,0</w:t>
            </w:r>
          </w:p>
        </w:tc>
      </w:tr>
      <w:tr w:rsidR="00A14580" w:rsidRPr="00A14580" w:rsidTr="00A14580">
        <w:trPr>
          <w:trHeight w:val="615"/>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18</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Лигатурная </w:t>
            </w:r>
            <w:proofErr w:type="spellStart"/>
            <w:r w:rsidRPr="00A14580">
              <w:rPr>
                <w:rFonts w:ascii="Times New Roman" w:eastAsia="Times New Roman" w:hAnsi="Times New Roman" w:cs="Times New Roman"/>
                <w:color w:val="000000"/>
                <w:lang w:eastAsia="ru-RU"/>
              </w:rPr>
              <w:t>проволка</w:t>
            </w:r>
            <w:proofErr w:type="spellEnd"/>
            <w:r w:rsidRPr="00A14580">
              <w:rPr>
                <w:rFonts w:ascii="Times New Roman" w:eastAsia="Times New Roman" w:hAnsi="Times New Roman" w:cs="Times New Roman"/>
                <w:color w:val="000000"/>
                <w:lang w:eastAsia="ru-RU"/>
              </w:rPr>
              <w:t xml:space="preserve"> </w:t>
            </w:r>
          </w:p>
        </w:tc>
        <w:tc>
          <w:tcPr>
            <w:tcW w:w="6338" w:type="dxa"/>
            <w:tcBorders>
              <w:top w:val="single" w:sz="4" w:space="0" w:color="auto"/>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proofErr w:type="spellStart"/>
            <w:r w:rsidRPr="00A14580">
              <w:rPr>
                <w:rFonts w:ascii="Times New Roman" w:eastAsia="Times New Roman" w:hAnsi="Times New Roman" w:cs="Times New Roman"/>
                <w:color w:val="000000"/>
                <w:lang w:eastAsia="ru-RU"/>
              </w:rPr>
              <w:t>проволка</w:t>
            </w:r>
            <w:proofErr w:type="spellEnd"/>
            <w:r w:rsidRPr="00A14580">
              <w:rPr>
                <w:rFonts w:ascii="Times New Roman" w:eastAsia="Times New Roman" w:hAnsi="Times New Roman" w:cs="Times New Roman"/>
                <w:color w:val="000000"/>
                <w:lang w:eastAsia="ru-RU"/>
              </w:rPr>
              <w:t xml:space="preserve"> для </w:t>
            </w:r>
            <w:proofErr w:type="spellStart"/>
            <w:r w:rsidRPr="00A14580">
              <w:rPr>
                <w:rFonts w:ascii="Times New Roman" w:eastAsia="Times New Roman" w:hAnsi="Times New Roman" w:cs="Times New Roman"/>
                <w:color w:val="000000"/>
                <w:lang w:eastAsia="ru-RU"/>
              </w:rPr>
              <w:t>шинирования</w:t>
            </w:r>
            <w:proofErr w:type="spellEnd"/>
            <w:r w:rsidRPr="00A14580">
              <w:rPr>
                <w:rFonts w:ascii="Times New Roman" w:eastAsia="Times New Roman" w:hAnsi="Times New Roman" w:cs="Times New Roman"/>
                <w:color w:val="000000"/>
                <w:lang w:eastAsia="ru-RU"/>
              </w:rPr>
              <w:t xml:space="preserve">  челюстей, длина -5,0м.</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диаметр -0,5мм/</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r w:rsidRPr="00A14580">
              <w:rPr>
                <w:rFonts w:ascii="Times New Roman" w:eastAsia="Times New Roman" w:hAnsi="Times New Roman" w:cs="Times New Roman"/>
                <w:lang w:eastAsia="ru-RU"/>
              </w:rPr>
              <w:t>упак</w:t>
            </w:r>
            <w:proofErr w:type="spellEnd"/>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10000</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500 000,0</w:t>
            </w:r>
          </w:p>
        </w:tc>
      </w:tr>
      <w:tr w:rsidR="00A14580" w:rsidRPr="00A14580" w:rsidTr="00A14580">
        <w:trPr>
          <w:trHeight w:val="111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19</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333333"/>
                <w:lang w:eastAsia="ru-RU"/>
              </w:rPr>
            </w:pPr>
            <w:r w:rsidRPr="00A14580">
              <w:rPr>
                <w:rFonts w:ascii="Times New Roman" w:eastAsia="Times New Roman" w:hAnsi="Times New Roman" w:cs="Times New Roman"/>
                <w:color w:val="333333"/>
                <w:lang w:eastAsia="ru-RU"/>
              </w:rPr>
              <w:t xml:space="preserve">Компресс </w:t>
            </w:r>
            <w:proofErr w:type="spellStart"/>
            <w:r w:rsidRPr="00A14580">
              <w:rPr>
                <w:rFonts w:ascii="Times New Roman" w:eastAsia="Times New Roman" w:hAnsi="Times New Roman" w:cs="Times New Roman"/>
                <w:color w:val="333333"/>
                <w:lang w:eastAsia="ru-RU"/>
              </w:rPr>
              <w:t>гемостатический</w:t>
            </w:r>
            <w:proofErr w:type="spellEnd"/>
            <w:r w:rsidRPr="00A14580">
              <w:rPr>
                <w:rFonts w:ascii="Times New Roman" w:eastAsia="Times New Roman" w:hAnsi="Times New Roman" w:cs="Times New Roman"/>
                <w:color w:val="333333"/>
                <w:lang w:eastAsia="ru-RU"/>
              </w:rPr>
              <w:t xml:space="preserve"> и антисептический для альвеол  (губка)</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 xml:space="preserve">Компресс </w:t>
            </w:r>
            <w:proofErr w:type="spellStart"/>
            <w:r w:rsidRPr="00A14580">
              <w:rPr>
                <w:rFonts w:ascii="Times New Roman" w:eastAsia="Times New Roman" w:hAnsi="Times New Roman" w:cs="Times New Roman"/>
                <w:lang w:eastAsia="ru-RU"/>
              </w:rPr>
              <w:t>гемостатический</w:t>
            </w:r>
            <w:proofErr w:type="spellEnd"/>
            <w:r w:rsidRPr="00A14580">
              <w:rPr>
                <w:rFonts w:ascii="Times New Roman" w:eastAsia="Times New Roman" w:hAnsi="Times New Roman" w:cs="Times New Roman"/>
                <w:lang w:eastAsia="ru-RU"/>
              </w:rPr>
              <w:t xml:space="preserve"> и антисептический для альвеол  (губка) представляет собой </w:t>
            </w:r>
            <w:proofErr w:type="spellStart"/>
            <w:r w:rsidRPr="00A14580">
              <w:rPr>
                <w:rFonts w:ascii="Times New Roman" w:eastAsia="Times New Roman" w:hAnsi="Times New Roman" w:cs="Times New Roman"/>
                <w:lang w:eastAsia="ru-RU"/>
              </w:rPr>
              <w:t>коллагеновые</w:t>
            </w:r>
            <w:proofErr w:type="spellEnd"/>
            <w:r w:rsidRPr="00A14580">
              <w:rPr>
                <w:rFonts w:ascii="Times New Roman" w:eastAsia="Times New Roman" w:hAnsi="Times New Roman" w:cs="Times New Roman"/>
                <w:lang w:eastAsia="ru-RU"/>
              </w:rPr>
              <w:t xml:space="preserve"> кубики размером не более 1,0х</w:t>
            </w:r>
            <w:proofErr w:type="gramStart"/>
            <w:r w:rsidRPr="00A14580">
              <w:rPr>
                <w:rFonts w:ascii="Times New Roman" w:eastAsia="Times New Roman" w:hAnsi="Times New Roman" w:cs="Times New Roman"/>
                <w:lang w:eastAsia="ru-RU"/>
              </w:rPr>
              <w:t>1</w:t>
            </w:r>
            <w:proofErr w:type="gramEnd"/>
            <w:r w:rsidRPr="00A14580">
              <w:rPr>
                <w:rFonts w:ascii="Times New Roman" w:eastAsia="Times New Roman" w:hAnsi="Times New Roman" w:cs="Times New Roman"/>
                <w:lang w:eastAsia="ru-RU"/>
              </w:rPr>
              <w:t xml:space="preserve">,0х1,0см. желтого цвета с характерным </w:t>
            </w:r>
            <w:proofErr w:type="spellStart"/>
            <w:r w:rsidRPr="00A14580">
              <w:rPr>
                <w:rFonts w:ascii="Times New Roman" w:eastAsia="Times New Roman" w:hAnsi="Times New Roman" w:cs="Times New Roman"/>
                <w:lang w:eastAsia="ru-RU"/>
              </w:rPr>
              <w:t>йодоформно</w:t>
            </w:r>
            <w:proofErr w:type="spellEnd"/>
            <w:r w:rsidRPr="00A14580">
              <w:rPr>
                <w:rFonts w:ascii="Times New Roman" w:eastAsia="Times New Roman" w:hAnsi="Times New Roman" w:cs="Times New Roman"/>
                <w:lang w:eastAsia="ru-RU"/>
              </w:rPr>
              <w:t xml:space="preserve"> - </w:t>
            </w:r>
            <w:proofErr w:type="spellStart"/>
            <w:r w:rsidRPr="00A14580">
              <w:rPr>
                <w:rFonts w:ascii="Times New Roman" w:eastAsia="Times New Roman" w:hAnsi="Times New Roman" w:cs="Times New Roman"/>
                <w:lang w:eastAsia="ru-RU"/>
              </w:rPr>
              <w:t>эвгенольным</w:t>
            </w:r>
            <w:proofErr w:type="spellEnd"/>
            <w:r w:rsidRPr="00A14580">
              <w:rPr>
                <w:rFonts w:ascii="Times New Roman" w:eastAsia="Times New Roman" w:hAnsi="Times New Roman" w:cs="Times New Roman"/>
                <w:lang w:eastAsia="ru-RU"/>
              </w:rPr>
              <w:t xml:space="preserve"> запахом. Количество  в потребительской таре 30</w:t>
            </w:r>
            <w:r>
              <w:rPr>
                <w:rFonts w:ascii="Times New Roman" w:eastAsia="Times New Roman" w:hAnsi="Times New Roman" w:cs="Times New Roman"/>
                <w:lang w:eastAsia="ru-RU"/>
              </w:rPr>
              <w:t xml:space="preserve"> </w:t>
            </w:r>
            <w:r w:rsidRPr="00A14580">
              <w:rPr>
                <w:rFonts w:ascii="Times New Roman" w:eastAsia="Times New Roman" w:hAnsi="Times New Roman" w:cs="Times New Roman"/>
                <w:lang w:eastAsia="ru-RU"/>
              </w:rPr>
              <w:t xml:space="preserve">шт.  Масса кубика </w:t>
            </w:r>
            <w:proofErr w:type="spellStart"/>
            <w:r w:rsidRPr="00A14580">
              <w:rPr>
                <w:rFonts w:ascii="Times New Roman" w:eastAsia="Times New Roman" w:hAnsi="Times New Roman" w:cs="Times New Roman"/>
                <w:lang w:eastAsia="ru-RU"/>
              </w:rPr>
              <w:t>коллагеновой</w:t>
            </w:r>
            <w:proofErr w:type="spellEnd"/>
            <w:r w:rsidRPr="00A14580">
              <w:rPr>
                <w:rFonts w:ascii="Times New Roman" w:eastAsia="Times New Roman" w:hAnsi="Times New Roman" w:cs="Times New Roman"/>
                <w:lang w:eastAsia="ru-RU"/>
              </w:rPr>
              <w:t xml:space="preserve"> губки не менее 0,1</w:t>
            </w:r>
            <w:r>
              <w:rPr>
                <w:rFonts w:ascii="Times New Roman" w:eastAsia="Times New Roman" w:hAnsi="Times New Roman" w:cs="Times New Roman"/>
                <w:lang w:eastAsia="ru-RU"/>
              </w:rPr>
              <w:t xml:space="preserve"> </w:t>
            </w:r>
            <w:r w:rsidRPr="00A14580">
              <w:rPr>
                <w:rFonts w:ascii="Times New Roman" w:eastAsia="Times New Roman" w:hAnsi="Times New Roman" w:cs="Times New Roman"/>
                <w:lang w:eastAsia="ru-RU"/>
              </w:rPr>
              <w:t xml:space="preserve">г. </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r w:rsidRPr="00A14580">
              <w:rPr>
                <w:rFonts w:ascii="Times New Roman" w:eastAsia="Times New Roman" w:hAnsi="Times New Roman" w:cs="Times New Roman"/>
                <w:lang w:eastAsia="ru-RU"/>
              </w:rPr>
              <w:t>упак</w:t>
            </w:r>
            <w:proofErr w:type="spell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5600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56 000,0</w:t>
            </w:r>
          </w:p>
        </w:tc>
      </w:tr>
      <w:tr w:rsidR="00A14580" w:rsidRPr="00A14580" w:rsidTr="00A14580">
        <w:trPr>
          <w:trHeight w:val="94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20</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333333"/>
                <w:lang w:eastAsia="ru-RU"/>
              </w:rPr>
            </w:pPr>
            <w:r w:rsidRPr="00A14580">
              <w:rPr>
                <w:rFonts w:ascii="Times New Roman" w:eastAsia="Times New Roman" w:hAnsi="Times New Roman" w:cs="Times New Roman"/>
                <w:color w:val="333333"/>
                <w:lang w:eastAsia="ru-RU"/>
              </w:rPr>
              <w:t>Паста стоматологическая</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333333"/>
                <w:lang w:eastAsia="ru-RU"/>
              </w:rPr>
            </w:pPr>
            <w:r w:rsidRPr="00A14580">
              <w:rPr>
                <w:rFonts w:ascii="Times New Roman" w:eastAsia="Times New Roman" w:hAnsi="Times New Roman" w:cs="Times New Roman"/>
                <w:color w:val="333333"/>
                <w:lang w:eastAsia="ru-RU"/>
              </w:rPr>
              <w:t xml:space="preserve">Антисептическая, рассасывающаяся, </w:t>
            </w:r>
            <w:proofErr w:type="spellStart"/>
            <w:r w:rsidRPr="00A14580">
              <w:rPr>
                <w:rFonts w:ascii="Times New Roman" w:eastAsia="Times New Roman" w:hAnsi="Times New Roman" w:cs="Times New Roman"/>
                <w:color w:val="333333"/>
                <w:lang w:eastAsia="ru-RU"/>
              </w:rPr>
              <w:t>иодоформная</w:t>
            </w:r>
            <w:proofErr w:type="spellEnd"/>
            <w:r w:rsidRPr="00A14580">
              <w:rPr>
                <w:rFonts w:ascii="Times New Roman" w:eastAsia="Times New Roman" w:hAnsi="Times New Roman" w:cs="Times New Roman"/>
                <w:color w:val="333333"/>
                <w:lang w:eastAsia="ru-RU"/>
              </w:rPr>
              <w:t xml:space="preserve">, </w:t>
            </w:r>
            <w:proofErr w:type="spellStart"/>
            <w:r w:rsidRPr="00A14580">
              <w:rPr>
                <w:rFonts w:ascii="Times New Roman" w:eastAsia="Times New Roman" w:hAnsi="Times New Roman" w:cs="Times New Roman"/>
                <w:color w:val="333333"/>
                <w:lang w:eastAsia="ru-RU"/>
              </w:rPr>
              <w:t>рентгеноконтрастная</w:t>
            </w:r>
            <w:proofErr w:type="spellEnd"/>
            <w:r w:rsidRPr="00A14580">
              <w:rPr>
                <w:rFonts w:ascii="Times New Roman" w:eastAsia="Times New Roman" w:hAnsi="Times New Roman" w:cs="Times New Roman"/>
                <w:color w:val="333333"/>
                <w:lang w:eastAsia="ru-RU"/>
              </w:rPr>
              <w:t xml:space="preserve"> паста </w:t>
            </w:r>
            <w:proofErr w:type="spellStart"/>
            <w:r w:rsidRPr="00A14580">
              <w:rPr>
                <w:rFonts w:ascii="Times New Roman" w:eastAsia="Times New Roman" w:hAnsi="Times New Roman" w:cs="Times New Roman"/>
                <w:color w:val="333333"/>
                <w:lang w:eastAsia="ru-RU"/>
              </w:rPr>
              <w:t>предназначеная</w:t>
            </w:r>
            <w:proofErr w:type="spellEnd"/>
            <w:r w:rsidRPr="00A14580">
              <w:rPr>
                <w:rFonts w:ascii="Times New Roman" w:eastAsia="Times New Roman" w:hAnsi="Times New Roman" w:cs="Times New Roman"/>
                <w:color w:val="333333"/>
                <w:lang w:eastAsia="ru-RU"/>
              </w:rPr>
              <w:t xml:space="preserve"> для лечения и временного пломбирования инфицированных корневых каналов зубов, глубокого кариеса 4 ст., глубоких </w:t>
            </w:r>
            <w:proofErr w:type="spellStart"/>
            <w:r w:rsidRPr="00A14580">
              <w:rPr>
                <w:rFonts w:ascii="Times New Roman" w:eastAsia="Times New Roman" w:hAnsi="Times New Roman" w:cs="Times New Roman"/>
                <w:color w:val="333333"/>
                <w:lang w:eastAsia="ru-RU"/>
              </w:rPr>
              <w:t>пародонтальных</w:t>
            </w:r>
            <w:proofErr w:type="spellEnd"/>
            <w:r w:rsidRPr="00A14580">
              <w:rPr>
                <w:rFonts w:ascii="Times New Roman" w:eastAsia="Times New Roman" w:hAnsi="Times New Roman" w:cs="Times New Roman"/>
                <w:color w:val="333333"/>
                <w:lang w:eastAsia="ru-RU"/>
              </w:rPr>
              <w:t xml:space="preserve"> карманов. В баночке по 15</w:t>
            </w:r>
            <w:r>
              <w:rPr>
                <w:rFonts w:ascii="Times New Roman" w:eastAsia="Times New Roman" w:hAnsi="Times New Roman" w:cs="Times New Roman"/>
                <w:color w:val="333333"/>
                <w:lang w:eastAsia="ru-RU"/>
              </w:rPr>
              <w:t xml:space="preserve"> </w:t>
            </w:r>
            <w:r w:rsidRPr="00A14580">
              <w:rPr>
                <w:rFonts w:ascii="Times New Roman" w:eastAsia="Times New Roman" w:hAnsi="Times New Roman" w:cs="Times New Roman"/>
                <w:color w:val="333333"/>
                <w:lang w:eastAsia="ru-RU"/>
              </w:rPr>
              <w:t>г</w:t>
            </w:r>
            <w:r>
              <w:rPr>
                <w:rFonts w:ascii="Times New Roman" w:eastAsia="Times New Roman" w:hAnsi="Times New Roman" w:cs="Times New Roman"/>
                <w:color w:val="333333"/>
                <w:lang w:eastAsia="ru-RU"/>
              </w:rPr>
              <w:t>.</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банк</w:t>
            </w:r>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10000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10 000,0</w:t>
            </w:r>
          </w:p>
        </w:tc>
      </w:tr>
      <w:tr w:rsidR="00A14580" w:rsidRPr="00A14580" w:rsidTr="00A14580">
        <w:trPr>
          <w:trHeight w:val="44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21</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Иглы  хирургические  колющие</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   Иглы  хирургические  колющие 4/8 4А1 -1,2*35</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мм</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400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8 000,0</w:t>
            </w:r>
          </w:p>
        </w:tc>
      </w:tr>
      <w:tr w:rsidR="00A14580" w:rsidRPr="00A14580" w:rsidTr="00A14580">
        <w:trPr>
          <w:trHeight w:val="423"/>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22</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Иглы  хирургические  колющие</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  Иглы  хирургические  колющие 4/8 4А1-0,7*55</w:t>
            </w:r>
            <w:r>
              <w:rPr>
                <w:rFonts w:ascii="Times New Roman" w:eastAsia="Times New Roman" w:hAnsi="Times New Roman" w:cs="Times New Roman"/>
                <w:color w:val="000000"/>
                <w:lang w:eastAsia="ru-RU"/>
              </w:rPr>
              <w:t xml:space="preserve"> </w:t>
            </w:r>
            <w:r w:rsidRPr="00A14580">
              <w:rPr>
                <w:rFonts w:ascii="Times New Roman" w:eastAsia="Times New Roman" w:hAnsi="Times New Roman" w:cs="Times New Roman"/>
                <w:color w:val="000000"/>
                <w:lang w:eastAsia="ru-RU"/>
              </w:rPr>
              <w:t>мм</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400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8 000,0</w:t>
            </w:r>
          </w:p>
        </w:tc>
      </w:tr>
      <w:tr w:rsidR="00A14580" w:rsidRPr="00A14580" w:rsidTr="00A14580">
        <w:trPr>
          <w:trHeight w:val="543"/>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23</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Шприц </w:t>
            </w:r>
            <w:proofErr w:type="spellStart"/>
            <w:r w:rsidRPr="00A14580">
              <w:rPr>
                <w:rFonts w:ascii="Times New Roman" w:eastAsia="Times New Roman" w:hAnsi="Times New Roman" w:cs="Times New Roman"/>
                <w:color w:val="000000"/>
                <w:lang w:eastAsia="ru-RU"/>
              </w:rPr>
              <w:t>карпульный</w:t>
            </w:r>
            <w:proofErr w:type="spellEnd"/>
            <w:r w:rsidRPr="00A14580">
              <w:rPr>
                <w:rFonts w:ascii="Times New Roman" w:eastAsia="Times New Roman" w:hAnsi="Times New Roman" w:cs="Times New Roman"/>
                <w:color w:val="000000"/>
                <w:lang w:eastAsia="ru-RU"/>
              </w:rPr>
              <w:t xml:space="preserve"> стоматологический</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Шприц многоразового использования для проведения </w:t>
            </w:r>
            <w:proofErr w:type="spellStart"/>
            <w:r w:rsidRPr="00A14580">
              <w:rPr>
                <w:rFonts w:ascii="Times New Roman" w:eastAsia="Times New Roman" w:hAnsi="Times New Roman" w:cs="Times New Roman"/>
                <w:color w:val="000000"/>
                <w:lang w:eastAsia="ru-RU"/>
              </w:rPr>
              <w:t>подслизистых</w:t>
            </w:r>
            <w:proofErr w:type="spellEnd"/>
            <w:r w:rsidRPr="00A14580">
              <w:rPr>
                <w:rFonts w:ascii="Times New Roman" w:eastAsia="Times New Roman" w:hAnsi="Times New Roman" w:cs="Times New Roman"/>
                <w:color w:val="000000"/>
                <w:lang w:eastAsia="ru-RU"/>
              </w:rPr>
              <w:t xml:space="preserve"> инъекций в стоматологии</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proofErr w:type="gramStart"/>
            <w:r w:rsidRPr="00A14580">
              <w:rPr>
                <w:rFonts w:ascii="Times New Roman" w:eastAsia="Times New Roman" w:hAnsi="Times New Roman" w:cs="Times New Roman"/>
                <w:lang w:eastAsia="ru-RU"/>
              </w:rPr>
              <w:t>шт</w:t>
            </w:r>
            <w:proofErr w:type="spellEnd"/>
            <w:proofErr w:type="gram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5800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58 000,0</w:t>
            </w:r>
          </w:p>
        </w:tc>
      </w:tr>
      <w:tr w:rsidR="00A14580" w:rsidRPr="00A14580" w:rsidTr="00A14580">
        <w:trPr>
          <w:trHeight w:val="707"/>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24</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 xml:space="preserve">Иглы </w:t>
            </w:r>
            <w:proofErr w:type="spellStart"/>
            <w:r w:rsidRPr="00A14580">
              <w:rPr>
                <w:rFonts w:ascii="Times New Roman" w:eastAsia="Times New Roman" w:hAnsi="Times New Roman" w:cs="Times New Roman"/>
                <w:lang w:eastAsia="ru-RU"/>
              </w:rPr>
              <w:t>картриджные</w:t>
            </w:r>
            <w:proofErr w:type="spellEnd"/>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Однора</w:t>
            </w:r>
            <w:r w:rsidRPr="00A14580">
              <w:rPr>
                <w:rFonts w:ascii="Times New Roman" w:eastAsia="Times New Roman" w:hAnsi="Times New Roman" w:cs="Times New Roman"/>
                <w:lang w:eastAsia="ru-RU"/>
              </w:rPr>
              <w:t xml:space="preserve">зовая стерильная стоматологическая  игла для </w:t>
            </w:r>
            <w:proofErr w:type="spellStart"/>
            <w:r w:rsidRPr="00A14580">
              <w:rPr>
                <w:rFonts w:ascii="Times New Roman" w:eastAsia="Times New Roman" w:hAnsi="Times New Roman" w:cs="Times New Roman"/>
                <w:lang w:eastAsia="ru-RU"/>
              </w:rPr>
              <w:t>карпульного</w:t>
            </w:r>
            <w:proofErr w:type="spellEnd"/>
            <w:r w:rsidRPr="00A14580">
              <w:rPr>
                <w:rFonts w:ascii="Times New Roman" w:eastAsia="Times New Roman" w:hAnsi="Times New Roman" w:cs="Times New Roman"/>
                <w:lang w:eastAsia="ru-RU"/>
              </w:rPr>
              <w:t xml:space="preserve"> шприца G 30(0,3*25 мм)  В упаковке 100 шт.</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r w:rsidRPr="00A14580">
              <w:rPr>
                <w:rFonts w:ascii="Times New Roman" w:eastAsia="Times New Roman" w:hAnsi="Times New Roman" w:cs="Times New Roman"/>
                <w:lang w:eastAsia="ru-RU"/>
              </w:rPr>
              <w:t>упак</w:t>
            </w:r>
            <w:proofErr w:type="spell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4</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4000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16 000,0</w:t>
            </w:r>
          </w:p>
        </w:tc>
      </w:tr>
      <w:tr w:rsidR="00A14580" w:rsidRPr="00A14580" w:rsidTr="00A14580">
        <w:trPr>
          <w:trHeight w:val="990"/>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25</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Губка стоматологическа</w:t>
            </w:r>
            <w:r>
              <w:rPr>
                <w:rFonts w:ascii="Times New Roman" w:eastAsia="Times New Roman" w:hAnsi="Times New Roman" w:cs="Times New Roman"/>
                <w:color w:val="000000"/>
                <w:lang w:eastAsia="ru-RU"/>
              </w:rPr>
              <w:t>я</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губка стоматологическая предназначена для предупреждения атрофии челюсти после удаления зубов представляет собой сухой пористый материал с основанием в форме круга или квадрата мягко эластичной консистенции белого цвета. В упаковке 1 штука</w:t>
            </w:r>
            <w:r>
              <w:rPr>
                <w:rFonts w:ascii="Times New Roman" w:eastAsia="Times New Roman" w:hAnsi="Times New Roman" w:cs="Times New Roman"/>
                <w:color w:val="000000"/>
                <w:lang w:eastAsia="ru-RU"/>
              </w:rPr>
              <w:t>.</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proofErr w:type="spellStart"/>
            <w:r w:rsidRPr="00A14580">
              <w:rPr>
                <w:rFonts w:ascii="Times New Roman" w:eastAsia="Times New Roman" w:hAnsi="Times New Roman" w:cs="Times New Roman"/>
                <w:lang w:eastAsia="ru-RU"/>
              </w:rPr>
              <w:t>упак</w:t>
            </w:r>
            <w:proofErr w:type="spellEnd"/>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8000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400 000,0</w:t>
            </w:r>
          </w:p>
        </w:tc>
      </w:tr>
      <w:tr w:rsidR="00A14580" w:rsidRPr="00A14580" w:rsidTr="00A14580">
        <w:trPr>
          <w:trHeight w:val="835"/>
        </w:trPr>
        <w:tc>
          <w:tcPr>
            <w:tcW w:w="993" w:type="dxa"/>
            <w:tcBorders>
              <w:top w:val="nil"/>
              <w:left w:val="single" w:sz="4" w:space="0" w:color="auto"/>
              <w:bottom w:val="single" w:sz="4" w:space="0" w:color="auto"/>
              <w:right w:val="single" w:sz="4" w:space="0" w:color="auto"/>
            </w:tcBorders>
            <w:shd w:val="clear" w:color="000000" w:fill="FFFFFF"/>
            <w:vAlign w:val="center"/>
            <w:hideMark/>
          </w:tcPr>
          <w:p w:rsidR="00A14580" w:rsidRPr="00A14580" w:rsidRDefault="00A14580" w:rsidP="00A14580">
            <w:pPr>
              <w:spacing w:after="0" w:line="240" w:lineRule="auto"/>
              <w:jc w:val="center"/>
              <w:rPr>
                <w:rFonts w:ascii="Times New Roman" w:eastAsia="Times New Roman" w:hAnsi="Times New Roman" w:cs="Times New Roman"/>
                <w:b/>
                <w:bCs/>
                <w:i/>
                <w:iCs/>
                <w:color w:val="000000"/>
                <w:sz w:val="20"/>
                <w:szCs w:val="20"/>
                <w:lang w:eastAsia="ru-RU"/>
              </w:rPr>
            </w:pPr>
            <w:r w:rsidRPr="00A14580">
              <w:rPr>
                <w:rFonts w:ascii="Times New Roman" w:eastAsia="Times New Roman" w:hAnsi="Times New Roman" w:cs="Times New Roman"/>
                <w:b/>
                <w:bCs/>
                <w:i/>
                <w:iCs/>
                <w:color w:val="000000"/>
                <w:sz w:val="20"/>
                <w:szCs w:val="20"/>
                <w:lang w:eastAsia="ru-RU"/>
              </w:rPr>
              <w:t>26</w:t>
            </w:r>
          </w:p>
        </w:tc>
        <w:tc>
          <w:tcPr>
            <w:tcW w:w="3599"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 xml:space="preserve">Раствор для </w:t>
            </w:r>
            <w:proofErr w:type="spellStart"/>
            <w:r w:rsidRPr="00A14580">
              <w:rPr>
                <w:rFonts w:ascii="Times New Roman" w:eastAsia="Times New Roman" w:hAnsi="Times New Roman" w:cs="Times New Roman"/>
                <w:lang w:eastAsia="ru-RU"/>
              </w:rPr>
              <w:t>подслизистых</w:t>
            </w:r>
            <w:proofErr w:type="spellEnd"/>
            <w:r w:rsidRPr="00A14580">
              <w:rPr>
                <w:rFonts w:ascii="Times New Roman" w:eastAsia="Times New Roman" w:hAnsi="Times New Roman" w:cs="Times New Roman"/>
                <w:lang w:eastAsia="ru-RU"/>
              </w:rPr>
              <w:t xml:space="preserve"> инъекций в стоматологии 4%  </w:t>
            </w:r>
          </w:p>
        </w:tc>
        <w:tc>
          <w:tcPr>
            <w:tcW w:w="6338"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240" w:line="240" w:lineRule="auto"/>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 xml:space="preserve">комбинированный препарат для местной анестезии в стоматологии 4% , </w:t>
            </w:r>
            <w:proofErr w:type="spellStart"/>
            <w:r w:rsidRPr="00A14580">
              <w:rPr>
                <w:rFonts w:ascii="Times New Roman" w:eastAsia="Times New Roman" w:hAnsi="Times New Roman" w:cs="Times New Roman"/>
                <w:color w:val="000000"/>
                <w:lang w:eastAsia="ru-RU"/>
              </w:rPr>
              <w:t>карпулы</w:t>
            </w:r>
            <w:proofErr w:type="spellEnd"/>
            <w:r w:rsidRPr="00A14580">
              <w:rPr>
                <w:rFonts w:ascii="Times New Roman" w:eastAsia="Times New Roman" w:hAnsi="Times New Roman" w:cs="Times New Roman"/>
                <w:color w:val="000000"/>
                <w:lang w:eastAsia="ru-RU"/>
              </w:rPr>
              <w:t xml:space="preserve"> по 1,7 мл. В банке 50 штук картриджей</w:t>
            </w:r>
            <w:r>
              <w:rPr>
                <w:rFonts w:ascii="Times New Roman" w:eastAsia="Times New Roman" w:hAnsi="Times New Roman" w:cs="Times New Roman"/>
                <w:color w:val="000000"/>
                <w:lang w:eastAsia="ru-RU"/>
              </w:rPr>
              <w:t>.</w:t>
            </w:r>
          </w:p>
        </w:tc>
        <w:tc>
          <w:tcPr>
            <w:tcW w:w="1002"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банка</w:t>
            </w:r>
          </w:p>
        </w:tc>
        <w:tc>
          <w:tcPr>
            <w:tcW w:w="857"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20</w:t>
            </w:r>
          </w:p>
        </w:tc>
        <w:tc>
          <w:tcPr>
            <w:tcW w:w="1017"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color w:val="000000"/>
                <w:lang w:eastAsia="ru-RU"/>
              </w:rPr>
            </w:pPr>
            <w:r w:rsidRPr="00A14580">
              <w:rPr>
                <w:rFonts w:ascii="Times New Roman" w:eastAsia="Times New Roman" w:hAnsi="Times New Roman" w:cs="Times New Roman"/>
                <w:color w:val="000000"/>
                <w:lang w:eastAsia="ru-RU"/>
              </w:rPr>
              <w:t>12000</w:t>
            </w:r>
          </w:p>
        </w:tc>
        <w:tc>
          <w:tcPr>
            <w:tcW w:w="2010" w:type="dxa"/>
            <w:tcBorders>
              <w:top w:val="nil"/>
              <w:left w:val="nil"/>
              <w:bottom w:val="single" w:sz="4" w:space="0" w:color="auto"/>
              <w:right w:val="single" w:sz="4" w:space="0" w:color="auto"/>
            </w:tcBorders>
            <w:shd w:val="clear" w:color="auto" w:fill="auto"/>
            <w:vAlign w:val="center"/>
            <w:hideMark/>
          </w:tcPr>
          <w:p w:rsidR="00A14580" w:rsidRPr="00A14580" w:rsidRDefault="00A14580" w:rsidP="00A14580">
            <w:pPr>
              <w:spacing w:after="0" w:line="240" w:lineRule="auto"/>
              <w:jc w:val="center"/>
              <w:rPr>
                <w:rFonts w:ascii="Times New Roman" w:eastAsia="Times New Roman" w:hAnsi="Times New Roman" w:cs="Times New Roman"/>
                <w:lang w:eastAsia="ru-RU"/>
              </w:rPr>
            </w:pPr>
            <w:r w:rsidRPr="00A14580">
              <w:rPr>
                <w:rFonts w:ascii="Times New Roman" w:eastAsia="Times New Roman" w:hAnsi="Times New Roman" w:cs="Times New Roman"/>
                <w:lang w:eastAsia="ru-RU"/>
              </w:rPr>
              <w:t>240 000,0</w:t>
            </w:r>
          </w:p>
        </w:tc>
      </w:tr>
      <w:tr w:rsidR="00A14580" w:rsidRPr="00A14580" w:rsidTr="00A14580">
        <w:trPr>
          <w:trHeight w:val="49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14580" w:rsidRPr="00A14580" w:rsidRDefault="00A14580" w:rsidP="00A14580">
            <w:pPr>
              <w:spacing w:after="0" w:line="240" w:lineRule="auto"/>
              <w:rPr>
                <w:rFonts w:ascii="Calibri" w:eastAsia="Times New Roman" w:hAnsi="Calibri" w:cs="Times New Roman"/>
                <w:color w:val="000000"/>
                <w:sz w:val="20"/>
                <w:szCs w:val="20"/>
                <w:lang w:eastAsia="ru-RU"/>
              </w:rPr>
            </w:pPr>
            <w:r w:rsidRPr="00A14580">
              <w:rPr>
                <w:rFonts w:ascii="Calibri" w:eastAsia="Times New Roman" w:hAnsi="Calibri" w:cs="Times New Roman"/>
                <w:color w:val="000000"/>
                <w:sz w:val="20"/>
                <w:szCs w:val="20"/>
                <w:lang w:eastAsia="ru-RU"/>
              </w:rPr>
              <w:t> </w:t>
            </w:r>
          </w:p>
        </w:tc>
        <w:tc>
          <w:tcPr>
            <w:tcW w:w="3599" w:type="dxa"/>
            <w:tcBorders>
              <w:top w:val="nil"/>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rPr>
                <w:rFonts w:ascii="Times New Roman" w:eastAsia="Times New Roman" w:hAnsi="Times New Roman" w:cs="Times New Roman"/>
                <w:b/>
                <w:bCs/>
                <w:color w:val="000000"/>
                <w:sz w:val="20"/>
                <w:szCs w:val="20"/>
                <w:lang w:eastAsia="ru-RU"/>
              </w:rPr>
            </w:pPr>
            <w:r w:rsidRPr="00A14580">
              <w:rPr>
                <w:rFonts w:ascii="Times New Roman" w:eastAsia="Times New Roman" w:hAnsi="Times New Roman" w:cs="Times New Roman"/>
                <w:b/>
                <w:bCs/>
                <w:color w:val="000000"/>
                <w:sz w:val="20"/>
                <w:szCs w:val="20"/>
                <w:lang w:eastAsia="ru-RU"/>
              </w:rPr>
              <w:t>ИТОГО:</w:t>
            </w:r>
          </w:p>
        </w:tc>
        <w:tc>
          <w:tcPr>
            <w:tcW w:w="6338" w:type="dxa"/>
            <w:tcBorders>
              <w:top w:val="nil"/>
              <w:left w:val="nil"/>
              <w:bottom w:val="single" w:sz="4" w:space="0" w:color="auto"/>
              <w:right w:val="single" w:sz="4" w:space="0" w:color="auto"/>
            </w:tcBorders>
            <w:shd w:val="clear" w:color="auto" w:fill="auto"/>
            <w:noWrap/>
            <w:hideMark/>
          </w:tcPr>
          <w:p w:rsidR="00A14580" w:rsidRPr="00A14580" w:rsidRDefault="00A14580" w:rsidP="00A14580">
            <w:pPr>
              <w:spacing w:after="0" w:line="240" w:lineRule="auto"/>
              <w:rPr>
                <w:rFonts w:ascii="Calibri" w:eastAsia="Times New Roman" w:hAnsi="Calibri" w:cs="Times New Roman"/>
                <w:color w:val="000000"/>
                <w:lang w:eastAsia="ru-RU"/>
              </w:rPr>
            </w:pPr>
            <w:r w:rsidRPr="00A14580">
              <w:rPr>
                <w:rFonts w:ascii="Calibri" w:eastAsia="Times New Roman" w:hAnsi="Calibri" w:cs="Times New Roman"/>
                <w:color w:val="000000"/>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A14580" w:rsidRPr="00A14580" w:rsidRDefault="00A14580" w:rsidP="00A14580">
            <w:pPr>
              <w:spacing w:after="0" w:line="240" w:lineRule="auto"/>
              <w:rPr>
                <w:rFonts w:ascii="Calibri" w:eastAsia="Times New Roman" w:hAnsi="Calibri" w:cs="Times New Roman"/>
                <w:color w:val="000000"/>
                <w:sz w:val="20"/>
                <w:szCs w:val="20"/>
                <w:lang w:eastAsia="ru-RU"/>
              </w:rPr>
            </w:pPr>
            <w:r w:rsidRPr="00A14580">
              <w:rPr>
                <w:rFonts w:ascii="Calibri" w:eastAsia="Times New Roman" w:hAnsi="Calibri" w:cs="Times New Roman"/>
                <w:color w:val="000000"/>
                <w:sz w:val="20"/>
                <w:szCs w:val="20"/>
                <w:lang w:eastAsia="ru-RU"/>
              </w:rPr>
              <w:t> </w:t>
            </w:r>
          </w:p>
        </w:tc>
        <w:tc>
          <w:tcPr>
            <w:tcW w:w="857" w:type="dxa"/>
            <w:tcBorders>
              <w:top w:val="nil"/>
              <w:left w:val="nil"/>
              <w:bottom w:val="single" w:sz="4" w:space="0" w:color="auto"/>
              <w:right w:val="single" w:sz="4" w:space="0" w:color="auto"/>
            </w:tcBorders>
            <w:shd w:val="clear" w:color="auto" w:fill="auto"/>
            <w:noWrap/>
            <w:vAlign w:val="bottom"/>
            <w:hideMark/>
          </w:tcPr>
          <w:p w:rsidR="00A14580" w:rsidRPr="00A14580" w:rsidRDefault="00A14580" w:rsidP="00A14580">
            <w:pPr>
              <w:spacing w:after="0" w:line="240" w:lineRule="auto"/>
              <w:rPr>
                <w:rFonts w:ascii="Calibri" w:eastAsia="Times New Roman" w:hAnsi="Calibri" w:cs="Times New Roman"/>
                <w:color w:val="000000"/>
                <w:sz w:val="20"/>
                <w:szCs w:val="20"/>
                <w:lang w:eastAsia="ru-RU"/>
              </w:rPr>
            </w:pPr>
            <w:r w:rsidRPr="00A14580">
              <w:rPr>
                <w:rFonts w:ascii="Calibri" w:eastAsia="Times New Roman" w:hAnsi="Calibri" w:cs="Times New Roman"/>
                <w:color w:val="000000"/>
                <w:sz w:val="20"/>
                <w:szCs w:val="20"/>
                <w:lang w:eastAsia="ru-RU"/>
              </w:rPr>
              <w:t> </w:t>
            </w:r>
          </w:p>
        </w:tc>
        <w:tc>
          <w:tcPr>
            <w:tcW w:w="1017" w:type="dxa"/>
            <w:tcBorders>
              <w:top w:val="nil"/>
              <w:left w:val="nil"/>
              <w:bottom w:val="single" w:sz="4" w:space="0" w:color="auto"/>
              <w:right w:val="single" w:sz="4" w:space="0" w:color="auto"/>
            </w:tcBorders>
            <w:shd w:val="clear" w:color="auto" w:fill="auto"/>
            <w:noWrap/>
            <w:vAlign w:val="bottom"/>
            <w:hideMark/>
          </w:tcPr>
          <w:p w:rsidR="00A14580" w:rsidRPr="00A14580" w:rsidRDefault="00A14580" w:rsidP="00A14580">
            <w:pPr>
              <w:spacing w:after="0" w:line="240" w:lineRule="auto"/>
              <w:rPr>
                <w:rFonts w:ascii="Calibri" w:eastAsia="Times New Roman" w:hAnsi="Calibri" w:cs="Times New Roman"/>
                <w:color w:val="000000"/>
                <w:sz w:val="20"/>
                <w:szCs w:val="20"/>
                <w:lang w:eastAsia="ru-RU"/>
              </w:rPr>
            </w:pPr>
            <w:r w:rsidRPr="00A14580">
              <w:rPr>
                <w:rFonts w:ascii="Calibri" w:eastAsia="Times New Roman" w:hAnsi="Calibri" w:cs="Times New Roman"/>
                <w:color w:val="000000"/>
                <w:sz w:val="20"/>
                <w:szCs w:val="20"/>
                <w:lang w:eastAsia="ru-RU"/>
              </w:rPr>
              <w:t> </w:t>
            </w:r>
          </w:p>
        </w:tc>
        <w:tc>
          <w:tcPr>
            <w:tcW w:w="2010" w:type="dxa"/>
            <w:tcBorders>
              <w:top w:val="single" w:sz="4" w:space="0" w:color="auto"/>
              <w:left w:val="nil"/>
              <w:bottom w:val="single" w:sz="4" w:space="0" w:color="auto"/>
              <w:right w:val="single" w:sz="4" w:space="0" w:color="auto"/>
            </w:tcBorders>
            <w:shd w:val="clear" w:color="auto" w:fill="auto"/>
            <w:noWrap/>
            <w:vAlign w:val="center"/>
            <w:hideMark/>
          </w:tcPr>
          <w:p w:rsidR="00A14580" w:rsidRPr="00A14580" w:rsidRDefault="00A14580" w:rsidP="00A14580">
            <w:pPr>
              <w:spacing w:after="0" w:line="240" w:lineRule="auto"/>
              <w:jc w:val="center"/>
              <w:rPr>
                <w:rFonts w:ascii="Times New Roman" w:eastAsia="Times New Roman" w:hAnsi="Times New Roman" w:cs="Times New Roman"/>
                <w:b/>
                <w:bCs/>
                <w:color w:val="000000"/>
                <w:lang w:eastAsia="ru-RU"/>
              </w:rPr>
            </w:pPr>
            <w:r w:rsidRPr="00A14580">
              <w:rPr>
                <w:rFonts w:ascii="Times New Roman" w:eastAsia="Times New Roman" w:hAnsi="Times New Roman" w:cs="Times New Roman"/>
                <w:b/>
                <w:bCs/>
                <w:color w:val="000000"/>
                <w:lang w:eastAsia="ru-RU"/>
              </w:rPr>
              <w:t>2 132 000,00</w:t>
            </w:r>
          </w:p>
        </w:tc>
      </w:tr>
    </w:tbl>
    <w:p w:rsidR="000F7DFF" w:rsidRPr="00C84657" w:rsidRDefault="000F7DFF"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CE5DBE"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CE5DBE">
        <w:rPr>
          <w:b/>
          <w:spacing w:val="2"/>
          <w:sz w:val="22"/>
          <w:szCs w:val="22"/>
        </w:rPr>
        <w:t>Срок поставки товара</w:t>
      </w:r>
      <w:r w:rsidR="00367DB8" w:rsidRPr="00CE5DBE">
        <w:rPr>
          <w:b/>
          <w:spacing w:val="2"/>
          <w:sz w:val="22"/>
          <w:szCs w:val="22"/>
        </w:rPr>
        <w:t xml:space="preserve">: </w:t>
      </w:r>
      <w:r w:rsidR="000F7DFF">
        <w:rPr>
          <w:color w:val="000000"/>
        </w:rPr>
        <w:t>в течени</w:t>
      </w:r>
      <w:proofErr w:type="gramStart"/>
      <w:r w:rsidR="000F7DFF">
        <w:rPr>
          <w:color w:val="000000"/>
        </w:rPr>
        <w:t>и</w:t>
      </w:r>
      <w:proofErr w:type="gramEnd"/>
      <w:r w:rsidR="000F7DFF">
        <w:rPr>
          <w:color w:val="000000"/>
        </w:rPr>
        <w:t xml:space="preserve"> 15 календарных дней по заявке Заказчика в течении 2020 года.</w:t>
      </w:r>
    </w:p>
    <w:p w:rsidR="00CE5DBE" w:rsidRPr="00CE5DBE" w:rsidRDefault="00CE5DBE" w:rsidP="00CE5DBE">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C7A0F">
        <w:rPr>
          <w:spacing w:val="2"/>
          <w:sz w:val="22"/>
          <w:szCs w:val="22"/>
        </w:rPr>
        <w:t>2</w:t>
      </w:r>
      <w:r w:rsidR="00CE5DBE">
        <w:rPr>
          <w:spacing w:val="2"/>
          <w:sz w:val="22"/>
          <w:szCs w:val="22"/>
        </w:rPr>
        <w:t>5</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5DBE">
        <w:rPr>
          <w:spacing w:val="2"/>
          <w:sz w:val="22"/>
          <w:szCs w:val="22"/>
        </w:rPr>
        <w:t>3 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5DBE">
        <w:rPr>
          <w:spacing w:val="2"/>
          <w:sz w:val="22"/>
          <w:szCs w:val="22"/>
        </w:rPr>
        <w:t xml:space="preserve">3 марта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CE5DBE">
        <w:rPr>
          <w:spacing w:val="2"/>
          <w:sz w:val="22"/>
          <w:szCs w:val="22"/>
        </w:rPr>
        <w:t>3</w:t>
      </w:r>
      <w:r w:rsidR="00824327" w:rsidRPr="005F3CD8">
        <w:rPr>
          <w:spacing w:val="2"/>
          <w:sz w:val="22"/>
          <w:szCs w:val="22"/>
        </w:rPr>
        <w:t xml:space="preserve"> </w:t>
      </w:r>
      <w:r w:rsidR="00CE5DBE">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987C89">
      <w:pPr>
        <w:pStyle w:val="3"/>
        <w:shd w:val="clear" w:color="auto" w:fill="FFFFFF"/>
        <w:spacing w:before="0" w:beforeAutospacing="0" w:after="0" w:afterAutospacing="0"/>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0567F6" w:rsidRDefault="000567F6"/>
    <w:p w:rsidR="000567F6" w:rsidRDefault="000567F6"/>
    <w:p w:rsidR="000567F6" w:rsidRDefault="000567F6"/>
    <w:p w:rsidR="000567F6" w:rsidRDefault="000567F6"/>
    <w:p w:rsidR="001D590E" w:rsidRDefault="001D590E"/>
    <w:p w:rsidR="001D590E" w:rsidRDefault="001D590E"/>
    <w:p w:rsidR="001D590E" w:rsidRDefault="001D590E"/>
    <w:p w:rsidR="001D590E" w:rsidRDefault="001D590E"/>
    <w:p w:rsidR="001D590E" w:rsidRDefault="001D590E"/>
    <w:p w:rsidR="001D590E" w:rsidRDefault="001D590E"/>
    <w:p w:rsidR="001D590E" w:rsidRDefault="001D590E"/>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E05"/>
    <w:rsid w:val="000C5618"/>
    <w:rsid w:val="000C7A0F"/>
    <w:rsid w:val="000D318F"/>
    <w:rsid w:val="000D4C31"/>
    <w:rsid w:val="000D53CD"/>
    <w:rsid w:val="000D5BB8"/>
    <w:rsid w:val="000E3A95"/>
    <w:rsid w:val="000F4459"/>
    <w:rsid w:val="000F6AB6"/>
    <w:rsid w:val="000F7DFF"/>
    <w:rsid w:val="00100B04"/>
    <w:rsid w:val="00103F0D"/>
    <w:rsid w:val="0010576E"/>
    <w:rsid w:val="0011071E"/>
    <w:rsid w:val="00112BC3"/>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24CD"/>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D590E"/>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5B18"/>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0EBA"/>
    <w:rsid w:val="00367DB8"/>
    <w:rsid w:val="00374B27"/>
    <w:rsid w:val="003775E6"/>
    <w:rsid w:val="003826DA"/>
    <w:rsid w:val="00384FAF"/>
    <w:rsid w:val="00394A27"/>
    <w:rsid w:val="003A1EA6"/>
    <w:rsid w:val="003B281A"/>
    <w:rsid w:val="003B5CEB"/>
    <w:rsid w:val="003B6676"/>
    <w:rsid w:val="003C123D"/>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AD0"/>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38BD"/>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545"/>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87C89"/>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14580"/>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E5DBE"/>
    <w:rsid w:val="00CF02D8"/>
    <w:rsid w:val="00CF63D1"/>
    <w:rsid w:val="00D006A1"/>
    <w:rsid w:val="00D05BFE"/>
    <w:rsid w:val="00D101D7"/>
    <w:rsid w:val="00D12005"/>
    <w:rsid w:val="00D12A2A"/>
    <w:rsid w:val="00D2690B"/>
    <w:rsid w:val="00D343D9"/>
    <w:rsid w:val="00D3470A"/>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0901518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72578914">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1</Pages>
  <Words>4733</Words>
  <Characters>26981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500</cp:revision>
  <cp:lastPrinted>2020-02-24T12:27:00Z</cp:lastPrinted>
  <dcterms:created xsi:type="dcterms:W3CDTF">2017-02-20T06:30:00Z</dcterms:created>
  <dcterms:modified xsi:type="dcterms:W3CDTF">2020-02-24T12:33:00Z</dcterms:modified>
</cp:coreProperties>
</file>