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63623">
        <w:rPr>
          <w:sz w:val="28"/>
          <w:szCs w:val="28"/>
        </w:rPr>
        <w:t>медицинских изделий</w:t>
      </w:r>
      <w:r w:rsidRPr="00CE1F49">
        <w:rPr>
          <w:sz w:val="28"/>
          <w:szCs w:val="28"/>
        </w:rPr>
        <w:t>,</w:t>
      </w:r>
    </w:p>
    <w:p w:rsidR="009B4EE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C63623">
        <w:rPr>
          <w:sz w:val="28"/>
          <w:szCs w:val="28"/>
        </w:rPr>
        <w:t>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E1F49">
        <w:rPr>
          <w:sz w:val="24"/>
          <w:szCs w:val="24"/>
        </w:rPr>
        <w:t>24</w:t>
      </w:r>
      <w:r>
        <w:rPr>
          <w:sz w:val="24"/>
          <w:szCs w:val="24"/>
        </w:rPr>
        <w:t xml:space="preserve"> </w:t>
      </w:r>
      <w:r w:rsidR="007E492D">
        <w:rPr>
          <w:sz w:val="24"/>
          <w:szCs w:val="24"/>
        </w:rPr>
        <w:t>янва</w:t>
      </w:r>
      <w:r w:rsidR="00B55EAC">
        <w:rPr>
          <w:sz w:val="24"/>
          <w:szCs w:val="24"/>
        </w:rPr>
        <w:t>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5F3CD8" w:rsidRPr="005F3CD8"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tbl>
      <w:tblPr>
        <w:tblStyle w:val="a9"/>
        <w:tblW w:w="16160" w:type="dxa"/>
        <w:tblInd w:w="-176" w:type="dxa"/>
        <w:tblLayout w:type="fixed"/>
        <w:tblLook w:val="04A0"/>
      </w:tblPr>
      <w:tblGrid>
        <w:gridCol w:w="568"/>
        <w:gridCol w:w="2835"/>
        <w:gridCol w:w="7513"/>
        <w:gridCol w:w="992"/>
        <w:gridCol w:w="1134"/>
        <w:gridCol w:w="1559"/>
        <w:gridCol w:w="1559"/>
      </w:tblGrid>
      <w:tr w:rsidR="00C576DB" w:rsidRPr="0019563E" w:rsidTr="008400FC">
        <w:tc>
          <w:tcPr>
            <w:tcW w:w="56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2835"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513"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2"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1134"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bl>
    <w:tbl>
      <w:tblPr>
        <w:tblW w:w="16160" w:type="dxa"/>
        <w:tblInd w:w="-176" w:type="dxa"/>
        <w:tblLayout w:type="fixed"/>
        <w:tblLook w:val="04A0"/>
      </w:tblPr>
      <w:tblGrid>
        <w:gridCol w:w="569"/>
        <w:gridCol w:w="2834"/>
        <w:gridCol w:w="7513"/>
        <w:gridCol w:w="992"/>
        <w:gridCol w:w="1134"/>
        <w:gridCol w:w="1559"/>
        <w:gridCol w:w="1559"/>
      </w:tblGrid>
      <w:tr w:rsidR="00C63623" w:rsidRPr="009C74AF" w:rsidTr="008400FC">
        <w:trPr>
          <w:trHeight w:val="1475"/>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w:t>
            </w:r>
          </w:p>
        </w:tc>
        <w:tc>
          <w:tcPr>
            <w:tcW w:w="2834" w:type="dxa"/>
            <w:tcBorders>
              <w:top w:val="single" w:sz="4" w:space="0" w:color="auto"/>
              <w:left w:val="single" w:sz="4" w:space="0" w:color="auto"/>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sz w:val="24"/>
                <w:szCs w:val="24"/>
              </w:rPr>
            </w:pPr>
            <w:r w:rsidRPr="00C63623">
              <w:rPr>
                <w:rFonts w:ascii="Times New Roman" w:hAnsi="Times New Roman" w:cs="Times New Roman"/>
                <w:bCs/>
                <w:color w:val="000000"/>
              </w:rPr>
              <w:t xml:space="preserve">Оригинальный удлинитель </w:t>
            </w:r>
            <w:proofErr w:type="spellStart"/>
            <w:r w:rsidRPr="00C63623">
              <w:rPr>
                <w:rFonts w:ascii="Times New Roman" w:hAnsi="Times New Roman" w:cs="Times New Roman"/>
                <w:bCs/>
                <w:color w:val="000000"/>
              </w:rPr>
              <w:t>Перфузор</w:t>
            </w:r>
            <w:proofErr w:type="spellEnd"/>
            <w:r w:rsidRPr="00C63623">
              <w:rPr>
                <w:rFonts w:ascii="Times New Roman" w:hAnsi="Times New Roman" w:cs="Times New Roman"/>
                <w:bCs/>
                <w:color w:val="000000"/>
              </w:rPr>
              <w:t>, 150с</w:t>
            </w:r>
            <w:proofErr w:type="gramStart"/>
            <w:r w:rsidRPr="00C63623">
              <w:rPr>
                <w:rFonts w:ascii="Times New Roman" w:hAnsi="Times New Roman" w:cs="Times New Roman"/>
                <w:bCs/>
                <w:color w:val="000000"/>
              </w:rPr>
              <w:t>м(</w:t>
            </w:r>
            <w:proofErr w:type="gramEnd"/>
            <w:r w:rsidRPr="00C63623">
              <w:rPr>
                <w:rFonts w:ascii="Times New Roman" w:hAnsi="Times New Roman" w:cs="Times New Roman"/>
                <w:bCs/>
                <w:color w:val="000000"/>
              </w:rPr>
              <w:t>светозащитная)</w:t>
            </w:r>
          </w:p>
        </w:tc>
        <w:tc>
          <w:tcPr>
            <w:tcW w:w="7513" w:type="dxa"/>
            <w:tcBorders>
              <w:top w:val="single" w:sz="4" w:space="0" w:color="auto"/>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rPr>
            </w:pPr>
            <w:r w:rsidRPr="00C63623">
              <w:rPr>
                <w:rFonts w:ascii="Times New Roman" w:hAnsi="Times New Roman" w:cs="Times New Roman"/>
                <w:bCs/>
                <w:color w:val="000000"/>
              </w:rPr>
              <w:t xml:space="preserve">Оригинальные линии </w:t>
            </w:r>
            <w:proofErr w:type="spellStart"/>
            <w:r w:rsidRPr="00C63623">
              <w:rPr>
                <w:rFonts w:ascii="Times New Roman" w:hAnsi="Times New Roman" w:cs="Times New Roman"/>
                <w:bCs/>
                <w:color w:val="000000"/>
              </w:rPr>
              <w:t>Перфузор</w:t>
            </w:r>
            <w:proofErr w:type="spellEnd"/>
            <w:r w:rsidRPr="00C63623">
              <w:rPr>
                <w:rFonts w:ascii="Times New Roman" w:hAnsi="Times New Roman" w:cs="Times New Roman"/>
                <w:bCs/>
                <w:color w:val="000000"/>
              </w:rPr>
              <w:t xml:space="preserve"> стандарт внутренний диаметр 1,5; длиной 150см. </w:t>
            </w:r>
            <w:proofErr w:type="spellStart"/>
            <w:r w:rsidRPr="00C63623">
              <w:rPr>
                <w:rFonts w:ascii="Times New Roman" w:hAnsi="Times New Roman" w:cs="Times New Roman"/>
                <w:bCs/>
                <w:color w:val="000000"/>
              </w:rPr>
              <w:t>Коннекторы</w:t>
            </w:r>
            <w:proofErr w:type="spellEnd"/>
            <w:r w:rsidRPr="00C63623">
              <w:rPr>
                <w:rFonts w:ascii="Times New Roman" w:hAnsi="Times New Roman" w:cs="Times New Roman"/>
                <w:bCs/>
                <w:color w:val="000000"/>
              </w:rPr>
              <w:t xml:space="preserve"> </w:t>
            </w:r>
            <w:proofErr w:type="spellStart"/>
            <w:r w:rsidRPr="00C63623">
              <w:rPr>
                <w:rFonts w:ascii="Times New Roman" w:hAnsi="Times New Roman" w:cs="Times New Roman"/>
                <w:bCs/>
                <w:color w:val="000000"/>
              </w:rPr>
              <w:t>Luer</w:t>
            </w:r>
            <w:proofErr w:type="spellEnd"/>
            <w:r w:rsidRPr="00C63623">
              <w:rPr>
                <w:rFonts w:ascii="Times New Roman" w:hAnsi="Times New Roman" w:cs="Times New Roman"/>
                <w:bCs/>
                <w:color w:val="000000"/>
              </w:rPr>
              <w:t xml:space="preserve"> </w:t>
            </w:r>
            <w:proofErr w:type="spellStart"/>
            <w:r w:rsidRPr="00C63623">
              <w:rPr>
                <w:rFonts w:ascii="Times New Roman" w:hAnsi="Times New Roman" w:cs="Times New Roman"/>
                <w:bCs/>
                <w:color w:val="000000"/>
              </w:rPr>
              <w:t>lock</w:t>
            </w:r>
            <w:proofErr w:type="spellEnd"/>
            <w:r w:rsidRPr="00C63623">
              <w:rPr>
                <w:rFonts w:ascii="Times New Roman" w:hAnsi="Times New Roman" w:cs="Times New Roman"/>
                <w:bCs/>
                <w:color w:val="000000"/>
              </w:rPr>
              <w:t xml:space="preserve">. Без ДЭГФ. </w:t>
            </w:r>
            <w:proofErr w:type="spellStart"/>
            <w:r w:rsidRPr="00C63623">
              <w:rPr>
                <w:rFonts w:ascii="Times New Roman" w:hAnsi="Times New Roman" w:cs="Times New Roman"/>
                <w:bCs/>
                <w:color w:val="000000"/>
              </w:rPr>
              <w:t>Люэр</w:t>
            </w:r>
            <w:proofErr w:type="spellEnd"/>
            <w:r w:rsidRPr="00C63623">
              <w:rPr>
                <w:rFonts w:ascii="Times New Roman" w:hAnsi="Times New Roman" w:cs="Times New Roman"/>
                <w:bCs/>
                <w:color w:val="000000"/>
              </w:rPr>
              <w:t xml:space="preserve"> </w:t>
            </w:r>
            <w:proofErr w:type="spellStart"/>
            <w:r w:rsidRPr="00C63623">
              <w:rPr>
                <w:rFonts w:ascii="Times New Roman" w:hAnsi="Times New Roman" w:cs="Times New Roman"/>
                <w:bCs/>
                <w:color w:val="000000"/>
              </w:rPr>
              <w:t>Лок</w:t>
            </w:r>
            <w:proofErr w:type="spellEnd"/>
            <w:r w:rsidRPr="00C63623">
              <w:rPr>
                <w:rFonts w:ascii="Times New Roman" w:hAnsi="Times New Roman" w:cs="Times New Roman"/>
                <w:bCs/>
                <w:color w:val="000000"/>
              </w:rPr>
              <w:t xml:space="preserve">. Не содержит </w:t>
            </w:r>
            <w:proofErr w:type="spellStart"/>
            <w:r w:rsidRPr="00C63623">
              <w:rPr>
                <w:rFonts w:ascii="Times New Roman" w:hAnsi="Times New Roman" w:cs="Times New Roman"/>
                <w:bCs/>
                <w:color w:val="000000"/>
              </w:rPr>
              <w:t>фталатов</w:t>
            </w:r>
            <w:proofErr w:type="spellEnd"/>
            <w:r w:rsidRPr="00C63623">
              <w:rPr>
                <w:rFonts w:ascii="Times New Roman" w:hAnsi="Times New Roman" w:cs="Times New Roman"/>
                <w:bCs/>
                <w:color w:val="000000"/>
              </w:rPr>
              <w:t xml:space="preserve">. </w:t>
            </w:r>
            <w:proofErr w:type="gramStart"/>
            <w:r w:rsidRPr="00C63623">
              <w:rPr>
                <w:rFonts w:ascii="Times New Roman" w:hAnsi="Times New Roman" w:cs="Times New Roman"/>
                <w:bCs/>
                <w:color w:val="000000"/>
              </w:rPr>
              <w:t>Устойчивы</w:t>
            </w:r>
            <w:proofErr w:type="gramEnd"/>
            <w:r w:rsidRPr="00C63623">
              <w:rPr>
                <w:rFonts w:ascii="Times New Roman" w:hAnsi="Times New Roman" w:cs="Times New Roman"/>
                <w:bCs/>
                <w:color w:val="000000"/>
              </w:rPr>
              <w:t xml:space="preserve"> к давлению до 4 бар. Материал ПВХ. Светозащитная. Изделие (удлинитель) предназначено для соединения приборов для проведения </w:t>
            </w:r>
            <w:proofErr w:type="spellStart"/>
            <w:r w:rsidRPr="00C63623">
              <w:rPr>
                <w:rFonts w:ascii="Times New Roman" w:hAnsi="Times New Roman" w:cs="Times New Roman"/>
                <w:bCs/>
                <w:color w:val="000000"/>
              </w:rPr>
              <w:t>инфузионной</w:t>
            </w:r>
            <w:proofErr w:type="spellEnd"/>
            <w:r w:rsidRPr="00C63623">
              <w:rPr>
                <w:rFonts w:ascii="Times New Roman" w:hAnsi="Times New Roman" w:cs="Times New Roman"/>
                <w:bCs/>
                <w:color w:val="000000"/>
              </w:rPr>
              <w:t xml:space="preserve"> терапии с устройством сосудистого доступа пациента.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single" w:sz="4" w:space="0" w:color="auto"/>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500</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250 000,0</w:t>
            </w:r>
          </w:p>
        </w:tc>
      </w:tr>
      <w:tr w:rsidR="00C63623" w:rsidRPr="009C74AF" w:rsidTr="008400FC">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w:t>
            </w:r>
          </w:p>
        </w:tc>
        <w:tc>
          <w:tcPr>
            <w:tcW w:w="2834"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sz w:val="24"/>
                <w:szCs w:val="24"/>
              </w:rPr>
            </w:pPr>
            <w:r w:rsidRPr="00C63623">
              <w:rPr>
                <w:rFonts w:ascii="Times New Roman" w:hAnsi="Times New Roman" w:cs="Times New Roman"/>
                <w:bCs/>
                <w:color w:val="000000"/>
              </w:rPr>
              <w:t xml:space="preserve">Оригинальный удлинитель </w:t>
            </w:r>
            <w:proofErr w:type="spellStart"/>
            <w:r w:rsidRPr="00C63623">
              <w:rPr>
                <w:rFonts w:ascii="Times New Roman" w:hAnsi="Times New Roman" w:cs="Times New Roman"/>
                <w:bCs/>
                <w:color w:val="000000"/>
              </w:rPr>
              <w:t>Перфузор</w:t>
            </w:r>
            <w:proofErr w:type="spellEnd"/>
            <w:r w:rsidRPr="00C63623">
              <w:rPr>
                <w:rFonts w:ascii="Times New Roman" w:hAnsi="Times New Roman" w:cs="Times New Roman"/>
                <w:bCs/>
                <w:color w:val="000000"/>
              </w:rPr>
              <w:t>, 150</w:t>
            </w:r>
            <w:r w:rsidR="008436C9">
              <w:rPr>
                <w:rFonts w:ascii="Times New Roman" w:hAnsi="Times New Roman" w:cs="Times New Roman"/>
                <w:bCs/>
                <w:color w:val="000000"/>
              </w:rPr>
              <w:t xml:space="preserve"> </w:t>
            </w:r>
            <w:r w:rsidRPr="00C63623">
              <w:rPr>
                <w:rFonts w:ascii="Times New Roman" w:hAnsi="Times New Roman" w:cs="Times New Roman"/>
                <w:bCs/>
                <w:color w:val="000000"/>
              </w:rPr>
              <w:t>см</w:t>
            </w:r>
          </w:p>
        </w:tc>
        <w:tc>
          <w:tcPr>
            <w:tcW w:w="7513" w:type="dxa"/>
            <w:tcBorders>
              <w:top w:val="nil"/>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rPr>
            </w:pPr>
            <w:r w:rsidRPr="00C63623">
              <w:rPr>
                <w:rFonts w:ascii="Times New Roman" w:hAnsi="Times New Roman" w:cs="Times New Roman"/>
                <w:bCs/>
              </w:rPr>
              <w:t xml:space="preserve">Оригинальные линии </w:t>
            </w:r>
            <w:proofErr w:type="spellStart"/>
            <w:r w:rsidRPr="00C63623">
              <w:rPr>
                <w:rFonts w:ascii="Times New Roman" w:hAnsi="Times New Roman" w:cs="Times New Roman"/>
                <w:bCs/>
              </w:rPr>
              <w:t>Перфузор</w:t>
            </w:r>
            <w:proofErr w:type="spellEnd"/>
            <w:r w:rsidRPr="00C63623">
              <w:rPr>
                <w:rFonts w:ascii="Times New Roman" w:hAnsi="Times New Roman" w:cs="Times New Roman"/>
                <w:bCs/>
              </w:rPr>
              <w:t xml:space="preserve"> стандарт 1,5 мм; длиной 150 см. </w:t>
            </w:r>
            <w:proofErr w:type="spellStart"/>
            <w:r w:rsidRPr="00C63623">
              <w:rPr>
                <w:rFonts w:ascii="Times New Roman" w:hAnsi="Times New Roman" w:cs="Times New Roman"/>
                <w:bCs/>
              </w:rPr>
              <w:t>Коннекторы</w:t>
            </w:r>
            <w:proofErr w:type="spellEnd"/>
            <w:r w:rsidRPr="00C63623">
              <w:rPr>
                <w:rFonts w:ascii="Times New Roman" w:hAnsi="Times New Roman" w:cs="Times New Roman"/>
                <w:bCs/>
              </w:rPr>
              <w:t xml:space="preserve"> </w:t>
            </w:r>
            <w:proofErr w:type="spellStart"/>
            <w:r w:rsidRPr="00C63623">
              <w:rPr>
                <w:rFonts w:ascii="Times New Roman" w:hAnsi="Times New Roman" w:cs="Times New Roman"/>
                <w:bCs/>
              </w:rPr>
              <w:t>Luer</w:t>
            </w:r>
            <w:proofErr w:type="spellEnd"/>
            <w:r w:rsidRPr="00C63623">
              <w:rPr>
                <w:rFonts w:ascii="Times New Roman" w:hAnsi="Times New Roman" w:cs="Times New Roman"/>
                <w:bCs/>
              </w:rPr>
              <w:t xml:space="preserve"> </w:t>
            </w:r>
            <w:proofErr w:type="spellStart"/>
            <w:r w:rsidRPr="00C63623">
              <w:rPr>
                <w:rFonts w:ascii="Times New Roman" w:hAnsi="Times New Roman" w:cs="Times New Roman"/>
                <w:bCs/>
              </w:rPr>
              <w:t>lock</w:t>
            </w:r>
            <w:proofErr w:type="spellEnd"/>
            <w:r w:rsidRPr="00C63623">
              <w:rPr>
                <w:rFonts w:ascii="Times New Roman" w:hAnsi="Times New Roman" w:cs="Times New Roman"/>
                <w:bCs/>
              </w:rPr>
              <w:t xml:space="preserve">. Без ДЭГФ. </w:t>
            </w:r>
            <w:proofErr w:type="spellStart"/>
            <w:r w:rsidRPr="00C63623">
              <w:rPr>
                <w:rFonts w:ascii="Times New Roman" w:hAnsi="Times New Roman" w:cs="Times New Roman"/>
                <w:bCs/>
              </w:rPr>
              <w:t>Люэр</w:t>
            </w:r>
            <w:proofErr w:type="spellEnd"/>
            <w:r w:rsidRPr="00C63623">
              <w:rPr>
                <w:rFonts w:ascii="Times New Roman" w:hAnsi="Times New Roman" w:cs="Times New Roman"/>
                <w:bCs/>
              </w:rPr>
              <w:t xml:space="preserve"> </w:t>
            </w:r>
            <w:proofErr w:type="spellStart"/>
            <w:r w:rsidRPr="00C63623">
              <w:rPr>
                <w:rFonts w:ascii="Times New Roman" w:hAnsi="Times New Roman" w:cs="Times New Roman"/>
                <w:bCs/>
              </w:rPr>
              <w:t>Лок</w:t>
            </w:r>
            <w:proofErr w:type="spellEnd"/>
            <w:r w:rsidRPr="00C63623">
              <w:rPr>
                <w:rFonts w:ascii="Times New Roman" w:hAnsi="Times New Roman" w:cs="Times New Roman"/>
                <w:bCs/>
              </w:rPr>
              <w:t xml:space="preserve">. Не содержит </w:t>
            </w:r>
            <w:proofErr w:type="spellStart"/>
            <w:r w:rsidRPr="00C63623">
              <w:rPr>
                <w:rFonts w:ascii="Times New Roman" w:hAnsi="Times New Roman" w:cs="Times New Roman"/>
                <w:bCs/>
              </w:rPr>
              <w:t>фталатов</w:t>
            </w:r>
            <w:proofErr w:type="spellEnd"/>
            <w:r w:rsidRPr="00C63623">
              <w:rPr>
                <w:rFonts w:ascii="Times New Roman" w:hAnsi="Times New Roman" w:cs="Times New Roman"/>
                <w:bCs/>
              </w:rPr>
              <w:t xml:space="preserve">. </w:t>
            </w:r>
            <w:proofErr w:type="gramStart"/>
            <w:r w:rsidRPr="00C63623">
              <w:rPr>
                <w:rFonts w:ascii="Times New Roman" w:hAnsi="Times New Roman" w:cs="Times New Roman"/>
                <w:bCs/>
              </w:rPr>
              <w:t>Устойчивы</w:t>
            </w:r>
            <w:proofErr w:type="gramEnd"/>
            <w:r w:rsidRPr="00C63623">
              <w:rPr>
                <w:rFonts w:ascii="Times New Roman" w:hAnsi="Times New Roman" w:cs="Times New Roman"/>
                <w:bCs/>
              </w:rPr>
              <w:t xml:space="preserve"> к давлению до 4 бар. Материал ПВХ.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1500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color w:val="000000"/>
                <w:sz w:val="24"/>
                <w:szCs w:val="24"/>
              </w:rPr>
            </w:pPr>
            <w:r w:rsidRPr="00C63623">
              <w:rPr>
                <w:rFonts w:ascii="Times New Roman" w:hAnsi="Times New Roman" w:cs="Times New Roman"/>
                <w:bCs/>
                <w:color w:val="000000"/>
              </w:rPr>
              <w:t>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750 000,0</w:t>
            </w:r>
          </w:p>
        </w:tc>
      </w:tr>
      <w:tr w:rsidR="00C63623" w:rsidRPr="009C74AF" w:rsidTr="008400FC">
        <w:trPr>
          <w:trHeight w:val="862"/>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w:t>
            </w:r>
          </w:p>
        </w:tc>
        <w:tc>
          <w:tcPr>
            <w:tcW w:w="2834"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sz w:val="24"/>
                <w:szCs w:val="24"/>
              </w:rPr>
            </w:pPr>
            <w:proofErr w:type="spellStart"/>
            <w:r w:rsidRPr="00C63623">
              <w:rPr>
                <w:rFonts w:ascii="Times New Roman" w:hAnsi="Times New Roman" w:cs="Times New Roman"/>
                <w:bCs/>
                <w:color w:val="000000"/>
              </w:rPr>
              <w:t>Инфузомат</w:t>
            </w:r>
            <w:proofErr w:type="spellEnd"/>
            <w:r w:rsidRPr="00C63623">
              <w:rPr>
                <w:rFonts w:ascii="Times New Roman" w:hAnsi="Times New Roman" w:cs="Times New Roman"/>
                <w:bCs/>
                <w:color w:val="000000"/>
              </w:rPr>
              <w:t xml:space="preserve"> </w:t>
            </w:r>
            <w:proofErr w:type="gramStart"/>
            <w:r w:rsidRPr="00C63623">
              <w:rPr>
                <w:rFonts w:ascii="Times New Roman" w:hAnsi="Times New Roman" w:cs="Times New Roman"/>
                <w:bCs/>
                <w:color w:val="000000"/>
              </w:rPr>
              <w:t>Оригинальная</w:t>
            </w:r>
            <w:proofErr w:type="gramEnd"/>
            <w:r w:rsidRPr="00C63623">
              <w:rPr>
                <w:rFonts w:ascii="Times New Roman" w:hAnsi="Times New Roman" w:cs="Times New Roman"/>
                <w:bCs/>
                <w:color w:val="000000"/>
              </w:rPr>
              <w:t xml:space="preserve"> удлинитель 250 см</w:t>
            </w:r>
          </w:p>
        </w:tc>
        <w:tc>
          <w:tcPr>
            <w:tcW w:w="7513" w:type="dxa"/>
            <w:tcBorders>
              <w:top w:val="nil"/>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rPr>
            </w:pPr>
            <w:r w:rsidRPr="00C63623">
              <w:rPr>
                <w:rFonts w:ascii="Times New Roman" w:hAnsi="Times New Roman" w:cs="Times New Roman"/>
                <w:bCs/>
              </w:rPr>
              <w:t xml:space="preserve">Оригинальные линии </w:t>
            </w:r>
            <w:proofErr w:type="spellStart"/>
            <w:r w:rsidRPr="00C63623">
              <w:rPr>
                <w:rFonts w:ascii="Times New Roman" w:hAnsi="Times New Roman" w:cs="Times New Roman"/>
                <w:bCs/>
              </w:rPr>
              <w:t>Перфузор</w:t>
            </w:r>
            <w:proofErr w:type="spellEnd"/>
            <w:r w:rsidRPr="00C63623">
              <w:rPr>
                <w:rFonts w:ascii="Times New Roman" w:hAnsi="Times New Roman" w:cs="Times New Roman"/>
                <w:bCs/>
              </w:rPr>
              <w:t xml:space="preserve"> стандарт внутренний диаметр 1,5; длиной 250см. </w:t>
            </w:r>
            <w:proofErr w:type="spellStart"/>
            <w:r w:rsidRPr="00C63623">
              <w:rPr>
                <w:rFonts w:ascii="Times New Roman" w:hAnsi="Times New Roman" w:cs="Times New Roman"/>
                <w:bCs/>
              </w:rPr>
              <w:t>Коннекторы</w:t>
            </w:r>
            <w:proofErr w:type="spellEnd"/>
            <w:r w:rsidRPr="00C63623">
              <w:rPr>
                <w:rFonts w:ascii="Times New Roman" w:hAnsi="Times New Roman" w:cs="Times New Roman"/>
                <w:bCs/>
              </w:rPr>
              <w:t xml:space="preserve"> </w:t>
            </w:r>
            <w:proofErr w:type="spellStart"/>
            <w:r w:rsidRPr="00C63623">
              <w:rPr>
                <w:rFonts w:ascii="Times New Roman" w:hAnsi="Times New Roman" w:cs="Times New Roman"/>
                <w:bCs/>
              </w:rPr>
              <w:t>Luer</w:t>
            </w:r>
            <w:proofErr w:type="spellEnd"/>
            <w:r w:rsidRPr="00C63623">
              <w:rPr>
                <w:rFonts w:ascii="Times New Roman" w:hAnsi="Times New Roman" w:cs="Times New Roman"/>
                <w:bCs/>
              </w:rPr>
              <w:t xml:space="preserve"> </w:t>
            </w:r>
            <w:proofErr w:type="spellStart"/>
            <w:r w:rsidRPr="00C63623">
              <w:rPr>
                <w:rFonts w:ascii="Times New Roman" w:hAnsi="Times New Roman" w:cs="Times New Roman"/>
                <w:bCs/>
              </w:rPr>
              <w:t>lock</w:t>
            </w:r>
            <w:proofErr w:type="spellEnd"/>
            <w:r w:rsidRPr="00C63623">
              <w:rPr>
                <w:rFonts w:ascii="Times New Roman" w:hAnsi="Times New Roman" w:cs="Times New Roman"/>
                <w:bCs/>
              </w:rPr>
              <w:t xml:space="preserve">. Без ДЭГФ. </w:t>
            </w:r>
            <w:proofErr w:type="spellStart"/>
            <w:r w:rsidRPr="00C63623">
              <w:rPr>
                <w:rFonts w:ascii="Times New Roman" w:hAnsi="Times New Roman" w:cs="Times New Roman"/>
                <w:bCs/>
              </w:rPr>
              <w:t>Люэр</w:t>
            </w:r>
            <w:proofErr w:type="spellEnd"/>
            <w:r w:rsidRPr="00C63623">
              <w:rPr>
                <w:rFonts w:ascii="Times New Roman" w:hAnsi="Times New Roman" w:cs="Times New Roman"/>
                <w:bCs/>
              </w:rPr>
              <w:t xml:space="preserve"> </w:t>
            </w:r>
            <w:proofErr w:type="spellStart"/>
            <w:r w:rsidRPr="00C63623">
              <w:rPr>
                <w:rFonts w:ascii="Times New Roman" w:hAnsi="Times New Roman" w:cs="Times New Roman"/>
                <w:bCs/>
              </w:rPr>
              <w:t>Лок</w:t>
            </w:r>
            <w:proofErr w:type="spellEnd"/>
            <w:r w:rsidRPr="00C63623">
              <w:rPr>
                <w:rFonts w:ascii="Times New Roman" w:hAnsi="Times New Roman" w:cs="Times New Roman"/>
                <w:bCs/>
              </w:rPr>
              <w:t xml:space="preserve">. Не содержит </w:t>
            </w:r>
            <w:proofErr w:type="spellStart"/>
            <w:r w:rsidRPr="00C63623">
              <w:rPr>
                <w:rFonts w:ascii="Times New Roman" w:hAnsi="Times New Roman" w:cs="Times New Roman"/>
                <w:bCs/>
              </w:rPr>
              <w:t>фталатов</w:t>
            </w:r>
            <w:proofErr w:type="spellEnd"/>
            <w:r w:rsidRPr="00C63623">
              <w:rPr>
                <w:rFonts w:ascii="Times New Roman" w:hAnsi="Times New Roman" w:cs="Times New Roman"/>
                <w:bCs/>
              </w:rPr>
              <w:t xml:space="preserve">. </w:t>
            </w:r>
            <w:proofErr w:type="gramStart"/>
            <w:r w:rsidRPr="00C63623">
              <w:rPr>
                <w:rFonts w:ascii="Times New Roman" w:hAnsi="Times New Roman" w:cs="Times New Roman"/>
                <w:bCs/>
              </w:rPr>
              <w:t>Устойчивы</w:t>
            </w:r>
            <w:proofErr w:type="gramEnd"/>
            <w:r w:rsidRPr="00C63623">
              <w:rPr>
                <w:rFonts w:ascii="Times New Roman" w:hAnsi="Times New Roman" w:cs="Times New Roman"/>
                <w:bCs/>
              </w:rPr>
              <w:t xml:space="preserve"> к давлению до 4 бар. Материал ПВХ.</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6000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3 000 000,0</w:t>
            </w:r>
          </w:p>
        </w:tc>
      </w:tr>
      <w:tr w:rsidR="00C63623" w:rsidRPr="009C74AF" w:rsidTr="008400FC">
        <w:trPr>
          <w:trHeight w:val="26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w:t>
            </w:r>
          </w:p>
        </w:tc>
        <w:tc>
          <w:tcPr>
            <w:tcW w:w="2834"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sz w:val="24"/>
                <w:szCs w:val="24"/>
              </w:rPr>
            </w:pPr>
            <w:r w:rsidRPr="00C63623">
              <w:rPr>
                <w:rFonts w:ascii="Times New Roman" w:hAnsi="Times New Roman" w:cs="Times New Roman"/>
                <w:bCs/>
                <w:color w:val="000000"/>
              </w:rPr>
              <w:t>Шприцы с сухим гепарином для анализа газов крови с иглами</w:t>
            </w:r>
          </w:p>
        </w:tc>
        <w:tc>
          <w:tcPr>
            <w:tcW w:w="7513" w:type="dxa"/>
            <w:tcBorders>
              <w:top w:val="nil"/>
              <w:left w:val="nil"/>
              <w:bottom w:val="single" w:sz="4" w:space="0" w:color="auto"/>
              <w:right w:val="single" w:sz="4" w:space="0" w:color="auto"/>
            </w:tcBorders>
            <w:shd w:val="clear" w:color="000000" w:fill="FFFFFF"/>
            <w:hideMark/>
          </w:tcPr>
          <w:p w:rsidR="00C63623" w:rsidRPr="00C63623" w:rsidRDefault="00C63623">
            <w:pPr>
              <w:spacing w:after="240"/>
              <w:rPr>
                <w:rFonts w:ascii="Times New Roman" w:hAnsi="Times New Roman" w:cs="Times New Roman"/>
                <w:bCs/>
                <w:color w:val="000000"/>
              </w:rPr>
            </w:pPr>
            <w:r w:rsidRPr="00C63623">
              <w:rPr>
                <w:rFonts w:ascii="Times New Roman" w:hAnsi="Times New Roman" w:cs="Times New Roman"/>
                <w:bCs/>
                <w:color w:val="000000"/>
              </w:rPr>
              <w:t xml:space="preserve">Шприцы с сухим гепарином для анализа газов крови 1 мл </w:t>
            </w:r>
            <w:proofErr w:type="spellStart"/>
            <w:r w:rsidRPr="00C63623">
              <w:rPr>
                <w:rFonts w:ascii="Times New Roman" w:hAnsi="Times New Roman" w:cs="Times New Roman"/>
                <w:bCs/>
                <w:color w:val="000000"/>
              </w:rPr>
              <w:t>Луер</w:t>
            </w:r>
            <w:proofErr w:type="spellEnd"/>
            <w:r w:rsidRPr="00C63623">
              <w:rPr>
                <w:rFonts w:ascii="Times New Roman" w:hAnsi="Times New Roman" w:cs="Times New Roman"/>
                <w:bCs/>
                <w:color w:val="000000"/>
              </w:rPr>
              <w:t xml:space="preserve"> слип. Количество в упаковке: 10 </w:t>
            </w:r>
            <w:proofErr w:type="spellStart"/>
            <w:r w:rsidRPr="00C63623">
              <w:rPr>
                <w:rFonts w:ascii="Times New Roman" w:hAnsi="Times New Roman" w:cs="Times New Roman"/>
                <w:bCs/>
                <w:color w:val="000000"/>
              </w:rPr>
              <w:t>х</w:t>
            </w:r>
            <w:proofErr w:type="spellEnd"/>
            <w:r w:rsidRPr="00C63623">
              <w:rPr>
                <w:rFonts w:ascii="Times New Roman" w:hAnsi="Times New Roman" w:cs="Times New Roman"/>
                <w:bCs/>
                <w:color w:val="000000"/>
              </w:rPr>
              <w:t xml:space="preserve"> 5 шт. диагностическое медицинское устройство предназначены для взятия артериальной или венозной крови для исследования газов, </w:t>
            </w:r>
            <w:proofErr w:type="spellStart"/>
            <w:r w:rsidRPr="00C63623">
              <w:rPr>
                <w:rFonts w:ascii="Times New Roman" w:hAnsi="Times New Roman" w:cs="Times New Roman"/>
                <w:bCs/>
                <w:color w:val="000000"/>
              </w:rPr>
              <w:t>рН</w:t>
            </w:r>
            <w:proofErr w:type="spellEnd"/>
            <w:r w:rsidRPr="00C63623">
              <w:rPr>
                <w:rFonts w:ascii="Times New Roman" w:hAnsi="Times New Roman" w:cs="Times New Roman"/>
                <w:bCs/>
                <w:color w:val="000000"/>
              </w:rPr>
              <w:t xml:space="preserve">, электролитов и метаболитов с помощью анализаторов газов крови. </w:t>
            </w:r>
            <w:proofErr w:type="spellStart"/>
            <w:r w:rsidRPr="00C63623">
              <w:rPr>
                <w:rFonts w:ascii="Times New Roman" w:hAnsi="Times New Roman" w:cs="Times New Roman"/>
                <w:bCs/>
                <w:color w:val="000000"/>
              </w:rPr>
              <w:t>Гепаринизированные</w:t>
            </w:r>
            <w:proofErr w:type="spellEnd"/>
            <w:r w:rsidRPr="00C63623">
              <w:rPr>
                <w:rFonts w:ascii="Times New Roman" w:hAnsi="Times New Roman" w:cs="Times New Roman"/>
                <w:bCs/>
                <w:color w:val="000000"/>
              </w:rPr>
              <w:t xml:space="preserve"> шприцы наполнены </w:t>
            </w:r>
            <w:proofErr w:type="spellStart"/>
            <w:r w:rsidRPr="00C63623">
              <w:rPr>
                <w:rFonts w:ascii="Times New Roman" w:hAnsi="Times New Roman" w:cs="Times New Roman"/>
                <w:bCs/>
                <w:color w:val="000000"/>
              </w:rPr>
              <w:t>электролит-сбалансированным</w:t>
            </w:r>
            <w:proofErr w:type="spellEnd"/>
            <w:r w:rsidRPr="00C63623">
              <w:rPr>
                <w:rFonts w:ascii="Times New Roman" w:hAnsi="Times New Roman" w:cs="Times New Roman"/>
                <w:bCs/>
                <w:color w:val="000000"/>
              </w:rPr>
              <w:t xml:space="preserve"> </w:t>
            </w:r>
            <w:proofErr w:type="spellStart"/>
            <w:r w:rsidRPr="00C63623">
              <w:rPr>
                <w:rFonts w:ascii="Times New Roman" w:hAnsi="Times New Roman" w:cs="Times New Roman"/>
                <w:bCs/>
                <w:color w:val="000000"/>
              </w:rPr>
              <w:t>гепарином</w:t>
            </w:r>
            <w:proofErr w:type="gramStart"/>
            <w:r w:rsidRPr="00C63623">
              <w:rPr>
                <w:rFonts w:ascii="Times New Roman" w:hAnsi="Times New Roman" w:cs="Times New Roman"/>
                <w:bCs/>
                <w:color w:val="000000"/>
              </w:rPr>
              <w:t>.В</w:t>
            </w:r>
            <w:proofErr w:type="gramEnd"/>
            <w:r w:rsidRPr="00C63623">
              <w:rPr>
                <w:rFonts w:ascii="Times New Roman" w:hAnsi="Times New Roman" w:cs="Times New Roman"/>
                <w:bCs/>
                <w:color w:val="000000"/>
              </w:rPr>
              <w:t>нешний</w:t>
            </w:r>
            <w:proofErr w:type="spellEnd"/>
            <w:r w:rsidRPr="00C63623">
              <w:rPr>
                <w:rFonts w:ascii="Times New Roman" w:hAnsi="Times New Roman" w:cs="Times New Roman"/>
                <w:bCs/>
                <w:color w:val="000000"/>
              </w:rPr>
              <w:t xml:space="preserve"> вид: -Шприц снабжен хорошо заметными метками для точного дозирования необходимого объёма крови  -Малый «мертвый» объем шприца (менее 5%) позволяет достичь   высокой точности результатов  -Каждый шприц стерилен и упакован </w:t>
            </w:r>
            <w:proofErr w:type="spellStart"/>
            <w:r w:rsidRPr="00C63623">
              <w:rPr>
                <w:rFonts w:ascii="Times New Roman" w:hAnsi="Times New Roman" w:cs="Times New Roman"/>
                <w:bCs/>
                <w:color w:val="000000"/>
              </w:rPr>
              <w:t>индивидуально.Разъем</w:t>
            </w:r>
            <w:proofErr w:type="spellEnd"/>
            <w:r w:rsidRPr="00C63623">
              <w:rPr>
                <w:rFonts w:ascii="Times New Roman" w:hAnsi="Times New Roman" w:cs="Times New Roman"/>
                <w:bCs/>
                <w:color w:val="000000"/>
              </w:rPr>
              <w:t xml:space="preserve">: Шприцы имеют </w:t>
            </w:r>
            <w:proofErr w:type="spellStart"/>
            <w:r w:rsidRPr="00C63623">
              <w:rPr>
                <w:rFonts w:ascii="Times New Roman" w:hAnsi="Times New Roman" w:cs="Times New Roman"/>
                <w:bCs/>
                <w:color w:val="000000"/>
              </w:rPr>
              <w:t>Luer-Slip</w:t>
            </w:r>
            <w:proofErr w:type="spellEnd"/>
            <w:r w:rsidRPr="00C63623">
              <w:rPr>
                <w:rFonts w:ascii="Times New Roman" w:hAnsi="Times New Roman" w:cs="Times New Roman"/>
                <w:bCs/>
                <w:color w:val="000000"/>
              </w:rPr>
              <w:t xml:space="preserve"> (</w:t>
            </w:r>
            <w:proofErr w:type="spellStart"/>
            <w:r w:rsidRPr="00C63623">
              <w:rPr>
                <w:rFonts w:ascii="Times New Roman" w:hAnsi="Times New Roman" w:cs="Times New Roman"/>
                <w:bCs/>
                <w:color w:val="000000"/>
              </w:rPr>
              <w:t>луер-разъем</w:t>
            </w:r>
            <w:proofErr w:type="spellEnd"/>
            <w:r w:rsidRPr="00C63623">
              <w:rPr>
                <w:rFonts w:ascii="Times New Roman" w:hAnsi="Times New Roman" w:cs="Times New Roman"/>
                <w:bCs/>
                <w:color w:val="000000"/>
              </w:rPr>
              <w:t xml:space="preserve">) для стандартной </w:t>
            </w:r>
            <w:proofErr w:type="spellStart"/>
            <w:r w:rsidRPr="00C63623">
              <w:rPr>
                <w:rFonts w:ascii="Times New Roman" w:hAnsi="Times New Roman" w:cs="Times New Roman"/>
                <w:bCs/>
                <w:color w:val="000000"/>
              </w:rPr>
              <w:t>луер-иглы</w:t>
            </w:r>
            <w:proofErr w:type="spellEnd"/>
            <w:r w:rsidRPr="00C63623">
              <w:rPr>
                <w:rFonts w:ascii="Times New Roman" w:hAnsi="Times New Roman" w:cs="Times New Roman"/>
                <w:bCs/>
                <w:color w:val="000000"/>
              </w:rPr>
              <w:t xml:space="preserve"> или </w:t>
            </w:r>
            <w:proofErr w:type="spellStart"/>
            <w:r w:rsidRPr="00C63623">
              <w:rPr>
                <w:rFonts w:ascii="Times New Roman" w:hAnsi="Times New Roman" w:cs="Times New Roman"/>
                <w:bCs/>
                <w:color w:val="000000"/>
              </w:rPr>
              <w:t>иглы-бабочки</w:t>
            </w:r>
            <w:proofErr w:type="gramStart"/>
            <w:r w:rsidRPr="00C63623">
              <w:rPr>
                <w:rFonts w:ascii="Times New Roman" w:hAnsi="Times New Roman" w:cs="Times New Roman"/>
                <w:bCs/>
                <w:color w:val="000000"/>
              </w:rPr>
              <w:t>.В</w:t>
            </w:r>
            <w:proofErr w:type="spellEnd"/>
            <w:proofErr w:type="gramEnd"/>
            <w:r w:rsidRPr="00C63623">
              <w:rPr>
                <w:rFonts w:ascii="Times New Roman" w:hAnsi="Times New Roman" w:cs="Times New Roman"/>
                <w:bCs/>
                <w:color w:val="000000"/>
              </w:rPr>
              <w:t xml:space="preserve"> комплектацию входят:- Колпачок-заглушка зеленого цвет. Объём </w:t>
            </w:r>
            <w:proofErr w:type="spellStart"/>
            <w:proofErr w:type="gramStart"/>
            <w:r w:rsidRPr="00C63623">
              <w:rPr>
                <w:rFonts w:ascii="Times New Roman" w:hAnsi="Times New Roman" w:cs="Times New Roman"/>
                <w:bCs/>
                <w:color w:val="000000"/>
              </w:rPr>
              <w:t>литий-гепарина</w:t>
            </w:r>
            <w:proofErr w:type="spellEnd"/>
            <w:proofErr w:type="gramEnd"/>
            <w:r w:rsidRPr="00C63623">
              <w:rPr>
                <w:rFonts w:ascii="Times New Roman" w:hAnsi="Times New Roman" w:cs="Times New Roman"/>
                <w:bCs/>
                <w:color w:val="000000"/>
              </w:rPr>
              <w:t xml:space="preserve">: Содержит -50ME,  </w:t>
            </w:r>
            <w:r w:rsidRPr="00C63623">
              <w:rPr>
                <w:rFonts w:ascii="Times New Roman" w:hAnsi="Times New Roman" w:cs="Times New Roman"/>
                <w:bCs/>
                <w:color w:val="000000"/>
              </w:rPr>
              <w:lastRenderedPageBreak/>
              <w:t>-80 ME гепарина</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color w:val="000000"/>
                <w:sz w:val="24"/>
                <w:szCs w:val="24"/>
              </w:rPr>
            </w:pPr>
            <w:proofErr w:type="spellStart"/>
            <w:r w:rsidRPr="00C63623">
              <w:rPr>
                <w:rFonts w:ascii="Times New Roman" w:hAnsi="Times New Roman" w:cs="Times New Roman"/>
                <w:bCs/>
                <w:color w:val="000000"/>
              </w:rPr>
              <w:lastRenderedPageBreak/>
              <w:t>упак</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90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color w:val="000000"/>
                <w:sz w:val="24"/>
                <w:szCs w:val="24"/>
              </w:rPr>
            </w:pPr>
            <w:r w:rsidRPr="00C63623">
              <w:rPr>
                <w:rFonts w:ascii="Times New Roman" w:hAnsi="Times New Roman" w:cs="Times New Roman"/>
                <w:bCs/>
                <w:color w:val="000000"/>
              </w:rPr>
              <w:t>18500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1 665 000,0</w:t>
            </w:r>
          </w:p>
        </w:tc>
      </w:tr>
      <w:tr w:rsidR="00C63623" w:rsidRPr="009C74AF" w:rsidTr="008400FC">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5</w:t>
            </w:r>
          </w:p>
        </w:tc>
        <w:tc>
          <w:tcPr>
            <w:tcW w:w="2834"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sz w:val="24"/>
                <w:szCs w:val="24"/>
              </w:rPr>
            </w:pPr>
            <w:r w:rsidRPr="00C63623">
              <w:rPr>
                <w:rFonts w:ascii="Times New Roman" w:hAnsi="Times New Roman" w:cs="Times New Roman"/>
                <w:bCs/>
              </w:rPr>
              <w:t xml:space="preserve">Шприц инъекционный однократного применения </w:t>
            </w:r>
            <w:proofErr w:type="spellStart"/>
            <w:r w:rsidRPr="00C63623">
              <w:rPr>
                <w:rFonts w:ascii="Times New Roman" w:hAnsi="Times New Roman" w:cs="Times New Roman"/>
                <w:bCs/>
              </w:rPr>
              <w:t>трехдетальный</w:t>
            </w:r>
            <w:proofErr w:type="spellEnd"/>
            <w:r w:rsidRPr="00C63623">
              <w:rPr>
                <w:rFonts w:ascii="Times New Roman" w:hAnsi="Times New Roman" w:cs="Times New Roman"/>
                <w:bCs/>
              </w:rPr>
              <w:t xml:space="preserve"> 150</w:t>
            </w:r>
            <w:r w:rsidR="008436C9">
              <w:rPr>
                <w:rFonts w:ascii="Times New Roman" w:hAnsi="Times New Roman" w:cs="Times New Roman"/>
                <w:bCs/>
              </w:rPr>
              <w:t xml:space="preserve"> </w:t>
            </w:r>
            <w:r w:rsidRPr="00C63623">
              <w:rPr>
                <w:rFonts w:ascii="Times New Roman" w:hAnsi="Times New Roman" w:cs="Times New Roman"/>
                <w:bCs/>
              </w:rPr>
              <w:t xml:space="preserve">мл с наконечником для </w:t>
            </w:r>
            <w:proofErr w:type="spellStart"/>
            <w:r w:rsidRPr="00C63623">
              <w:rPr>
                <w:rFonts w:ascii="Times New Roman" w:hAnsi="Times New Roman" w:cs="Times New Roman"/>
                <w:bCs/>
              </w:rPr>
              <w:t>катетерной</w:t>
            </w:r>
            <w:proofErr w:type="spellEnd"/>
            <w:r w:rsidRPr="00C63623">
              <w:rPr>
                <w:rFonts w:ascii="Times New Roman" w:hAnsi="Times New Roman" w:cs="Times New Roman"/>
                <w:bCs/>
              </w:rPr>
              <w:t xml:space="preserve"> насадки </w:t>
            </w:r>
          </w:p>
        </w:tc>
        <w:tc>
          <w:tcPr>
            <w:tcW w:w="7513" w:type="dxa"/>
            <w:tcBorders>
              <w:top w:val="nil"/>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rPr>
            </w:pPr>
            <w:r w:rsidRPr="00C63623">
              <w:rPr>
                <w:rFonts w:ascii="Times New Roman" w:hAnsi="Times New Roman" w:cs="Times New Roman"/>
                <w:bCs/>
              </w:rPr>
              <w:t xml:space="preserve">Шприц инъекционный однократного применения </w:t>
            </w:r>
            <w:proofErr w:type="spellStart"/>
            <w:r w:rsidRPr="00C63623">
              <w:rPr>
                <w:rFonts w:ascii="Times New Roman" w:hAnsi="Times New Roman" w:cs="Times New Roman"/>
                <w:bCs/>
              </w:rPr>
              <w:t>трехдетальный</w:t>
            </w:r>
            <w:proofErr w:type="spellEnd"/>
            <w:r w:rsidRPr="00C63623">
              <w:rPr>
                <w:rFonts w:ascii="Times New Roman" w:hAnsi="Times New Roman" w:cs="Times New Roman"/>
                <w:bCs/>
              </w:rPr>
              <w:t xml:space="preserve"> 150</w:t>
            </w:r>
            <w:r w:rsidR="008436C9">
              <w:rPr>
                <w:rFonts w:ascii="Times New Roman" w:hAnsi="Times New Roman" w:cs="Times New Roman"/>
                <w:bCs/>
              </w:rPr>
              <w:t xml:space="preserve"> </w:t>
            </w:r>
            <w:r w:rsidRPr="00C63623">
              <w:rPr>
                <w:rFonts w:ascii="Times New Roman" w:hAnsi="Times New Roman" w:cs="Times New Roman"/>
                <w:bCs/>
              </w:rPr>
              <w:t xml:space="preserve">мл с наконечником для </w:t>
            </w:r>
            <w:proofErr w:type="spellStart"/>
            <w:r w:rsidRPr="00C63623">
              <w:rPr>
                <w:rFonts w:ascii="Times New Roman" w:hAnsi="Times New Roman" w:cs="Times New Roman"/>
                <w:bCs/>
              </w:rPr>
              <w:t>катетерной</w:t>
            </w:r>
            <w:proofErr w:type="spellEnd"/>
            <w:r w:rsidRPr="00C63623">
              <w:rPr>
                <w:rFonts w:ascii="Times New Roman" w:hAnsi="Times New Roman" w:cs="Times New Roman"/>
                <w:bCs/>
              </w:rPr>
              <w:t xml:space="preserve"> насадки. Шприц Жане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color w:val="000000"/>
                <w:sz w:val="24"/>
                <w:szCs w:val="24"/>
              </w:rPr>
            </w:pPr>
            <w:proofErr w:type="spellStart"/>
            <w:proofErr w:type="gramStart"/>
            <w:r w:rsidRPr="00C63623">
              <w:rPr>
                <w:rFonts w:ascii="Times New Roman" w:hAnsi="Times New Roman" w:cs="Times New Roman"/>
                <w:color w:val="000000"/>
              </w:rPr>
              <w:t>шт</w:t>
            </w:r>
            <w:proofErr w:type="spellEnd"/>
            <w:proofErr w:type="gramEnd"/>
          </w:p>
        </w:tc>
        <w:tc>
          <w:tcPr>
            <w:tcW w:w="1134"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10000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410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4 100 000,0</w:t>
            </w:r>
          </w:p>
        </w:tc>
      </w:tr>
      <w:tr w:rsidR="00C63623" w:rsidRPr="009C74AF" w:rsidTr="008400FC">
        <w:trPr>
          <w:trHeight w:val="290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w:t>
            </w:r>
          </w:p>
        </w:tc>
        <w:tc>
          <w:tcPr>
            <w:tcW w:w="2834"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rsidP="008436C9">
            <w:pPr>
              <w:rPr>
                <w:rFonts w:ascii="Times New Roman" w:hAnsi="Times New Roman" w:cs="Times New Roman"/>
                <w:bCs/>
                <w:color w:val="000000"/>
                <w:sz w:val="24"/>
                <w:szCs w:val="24"/>
              </w:rPr>
            </w:pPr>
            <w:proofErr w:type="spellStart"/>
            <w:r w:rsidRPr="00C63623">
              <w:rPr>
                <w:rFonts w:ascii="Times New Roman" w:hAnsi="Times New Roman" w:cs="Times New Roman"/>
                <w:bCs/>
                <w:color w:val="000000"/>
              </w:rPr>
              <w:t>стент-катетер</w:t>
            </w:r>
            <w:proofErr w:type="spellEnd"/>
            <w:r w:rsidRPr="00C63623">
              <w:rPr>
                <w:rFonts w:ascii="Times New Roman" w:hAnsi="Times New Roman" w:cs="Times New Roman"/>
                <w:bCs/>
                <w:color w:val="000000"/>
              </w:rPr>
              <w:t xml:space="preserve"> </w:t>
            </w:r>
            <w:r w:rsidR="008436C9">
              <w:rPr>
                <w:rFonts w:ascii="Times New Roman" w:hAnsi="Times New Roman" w:cs="Times New Roman"/>
                <w:bCs/>
                <w:color w:val="000000"/>
              </w:rPr>
              <w:t xml:space="preserve"> </w:t>
            </w:r>
            <w:r w:rsidRPr="00C63623">
              <w:rPr>
                <w:rFonts w:ascii="Times New Roman" w:hAnsi="Times New Roman" w:cs="Times New Roman"/>
                <w:bCs/>
                <w:color w:val="000000"/>
              </w:rPr>
              <w:t>4F</w:t>
            </w:r>
            <w:r w:rsidR="008436C9">
              <w:rPr>
                <w:rFonts w:ascii="Times New Roman" w:hAnsi="Times New Roman" w:cs="Times New Roman"/>
                <w:bCs/>
                <w:color w:val="000000"/>
              </w:rPr>
              <w:t>.</w:t>
            </w:r>
          </w:p>
        </w:tc>
        <w:tc>
          <w:tcPr>
            <w:tcW w:w="7513" w:type="dxa"/>
            <w:tcBorders>
              <w:top w:val="nil"/>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rPr>
            </w:pPr>
            <w:r w:rsidRPr="00C63623">
              <w:rPr>
                <w:rFonts w:ascii="Times New Roman" w:hAnsi="Times New Roman" w:cs="Times New Roman"/>
                <w:bCs/>
                <w:color w:val="000000"/>
              </w:rPr>
              <w:t xml:space="preserve">Набор для внутреннего дренажа мочевых путей Предназначен для обеспечения оттока мочи из чашечно-лоханочной системы в мочевой пузырь. Набор стерилизован окисью этилена, нетоксичный, </w:t>
            </w:r>
            <w:proofErr w:type="spellStart"/>
            <w:r w:rsidRPr="00C63623">
              <w:rPr>
                <w:rFonts w:ascii="Times New Roman" w:hAnsi="Times New Roman" w:cs="Times New Roman"/>
                <w:bCs/>
                <w:color w:val="000000"/>
              </w:rPr>
              <w:t>апирогенный</w:t>
            </w:r>
            <w:proofErr w:type="spellEnd"/>
            <w:r w:rsidRPr="00C63623">
              <w:rPr>
                <w:rFonts w:ascii="Times New Roman" w:hAnsi="Times New Roman" w:cs="Times New Roman"/>
                <w:bCs/>
                <w:color w:val="000000"/>
              </w:rPr>
              <w:t>, одноразового использования. Катетер типа двойной. Катетер изготовлен из полиуретана, имеет код величины погружения  в виде  линий.. Проводник  изготовлен из нержавеющей стали длиной 90 см</w:t>
            </w:r>
            <w:proofErr w:type="gramStart"/>
            <w:r w:rsidRPr="00C63623">
              <w:rPr>
                <w:rFonts w:ascii="Times New Roman" w:hAnsi="Times New Roman" w:cs="Times New Roman"/>
                <w:bCs/>
                <w:color w:val="000000"/>
              </w:rPr>
              <w:t>.П</w:t>
            </w:r>
            <w:proofErr w:type="gramEnd"/>
            <w:r w:rsidRPr="00C63623">
              <w:rPr>
                <w:rFonts w:ascii="Times New Roman" w:hAnsi="Times New Roman" w:cs="Times New Roman"/>
                <w:bCs/>
                <w:color w:val="000000"/>
              </w:rPr>
              <w:t xml:space="preserve">осле введения его во </w:t>
            </w:r>
            <w:proofErr w:type="spellStart"/>
            <w:r w:rsidRPr="00C63623">
              <w:rPr>
                <w:rFonts w:ascii="Times New Roman" w:hAnsi="Times New Roman" w:cs="Times New Roman"/>
                <w:bCs/>
                <w:color w:val="000000"/>
              </w:rPr>
              <w:t>внутоь</w:t>
            </w:r>
            <w:proofErr w:type="spellEnd"/>
            <w:r w:rsidRPr="00C63623">
              <w:rPr>
                <w:rFonts w:ascii="Times New Roman" w:hAnsi="Times New Roman" w:cs="Times New Roman"/>
                <w:bCs/>
                <w:color w:val="000000"/>
              </w:rPr>
              <w:t xml:space="preserve"> катетера, он выпрямляет обе петли, и позволяет ввести его в рабочий канал эндоскопа, а затем в мочевой пузырь и почку. Толкатель используется для выталкивания катетера из эндоскопа в мочеточник и лоханку. Зажимы </w:t>
            </w:r>
            <w:proofErr w:type="spellStart"/>
            <w:r w:rsidRPr="00C63623">
              <w:rPr>
                <w:rFonts w:ascii="Times New Roman" w:hAnsi="Times New Roman" w:cs="Times New Roman"/>
                <w:bCs/>
                <w:color w:val="000000"/>
              </w:rPr>
              <w:t>иммобилизируют</w:t>
            </w:r>
            <w:proofErr w:type="spellEnd"/>
            <w:r w:rsidRPr="00C63623">
              <w:rPr>
                <w:rFonts w:ascii="Times New Roman" w:hAnsi="Times New Roman" w:cs="Times New Roman"/>
                <w:bCs/>
                <w:color w:val="000000"/>
              </w:rPr>
              <w:t xml:space="preserve"> катетер после его введения</w:t>
            </w:r>
            <w:r w:rsidR="008436C9">
              <w:rPr>
                <w:rFonts w:ascii="Times New Roman" w:hAnsi="Times New Roman" w:cs="Times New Roman"/>
                <w:bCs/>
                <w:color w:val="000000"/>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60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20000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1 200 000,0</w:t>
            </w:r>
          </w:p>
        </w:tc>
      </w:tr>
      <w:tr w:rsidR="00C63623" w:rsidRPr="009C74AF" w:rsidTr="008400FC">
        <w:trPr>
          <w:trHeight w:val="42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7</w:t>
            </w:r>
          </w:p>
        </w:tc>
        <w:tc>
          <w:tcPr>
            <w:tcW w:w="2834"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rsidP="008436C9">
            <w:pPr>
              <w:rPr>
                <w:rFonts w:ascii="Times New Roman" w:hAnsi="Times New Roman" w:cs="Times New Roman"/>
                <w:bCs/>
                <w:color w:val="000000"/>
                <w:sz w:val="24"/>
                <w:szCs w:val="24"/>
              </w:rPr>
            </w:pPr>
            <w:proofErr w:type="spellStart"/>
            <w:r w:rsidRPr="00C63623">
              <w:rPr>
                <w:rFonts w:ascii="Times New Roman" w:hAnsi="Times New Roman" w:cs="Times New Roman"/>
                <w:bCs/>
                <w:color w:val="000000"/>
              </w:rPr>
              <w:t>стент-катетер</w:t>
            </w:r>
            <w:proofErr w:type="spellEnd"/>
            <w:r w:rsidRPr="00C63623">
              <w:rPr>
                <w:rFonts w:ascii="Times New Roman" w:hAnsi="Times New Roman" w:cs="Times New Roman"/>
                <w:bCs/>
                <w:color w:val="000000"/>
              </w:rPr>
              <w:t xml:space="preserve">  5 </w:t>
            </w:r>
          </w:p>
        </w:tc>
        <w:tc>
          <w:tcPr>
            <w:tcW w:w="7513" w:type="dxa"/>
            <w:tcBorders>
              <w:top w:val="nil"/>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rPr>
            </w:pPr>
            <w:r w:rsidRPr="00C63623">
              <w:rPr>
                <w:rFonts w:ascii="Times New Roman" w:hAnsi="Times New Roman" w:cs="Times New Roman"/>
                <w:bCs/>
                <w:color w:val="000000"/>
              </w:rPr>
              <w:t xml:space="preserve">Набор для внутреннего дренажа мочевых путей Предназначен для обеспечения оттока мочи из чашечно-лоханочной системы в мочевой пузырь. Набор стерилизован окисью этилена, нетоксичный, </w:t>
            </w:r>
            <w:proofErr w:type="spellStart"/>
            <w:r w:rsidRPr="00C63623">
              <w:rPr>
                <w:rFonts w:ascii="Times New Roman" w:hAnsi="Times New Roman" w:cs="Times New Roman"/>
                <w:bCs/>
                <w:color w:val="000000"/>
              </w:rPr>
              <w:t>апирогенный</w:t>
            </w:r>
            <w:proofErr w:type="spellEnd"/>
            <w:r w:rsidRPr="00C63623">
              <w:rPr>
                <w:rFonts w:ascii="Times New Roman" w:hAnsi="Times New Roman" w:cs="Times New Roman"/>
                <w:bCs/>
                <w:color w:val="000000"/>
              </w:rPr>
              <w:t>, одноразового использования. Катетер типа двойной. Катетер изготовлен из полиуретана, имеет код величины погружения  в виде  линий.. Проводник  изготовлен из нержавеющей стали длиной 90 см</w:t>
            </w:r>
            <w:proofErr w:type="gramStart"/>
            <w:r w:rsidRPr="00C63623">
              <w:rPr>
                <w:rFonts w:ascii="Times New Roman" w:hAnsi="Times New Roman" w:cs="Times New Roman"/>
                <w:bCs/>
                <w:color w:val="000000"/>
              </w:rPr>
              <w:t>.П</w:t>
            </w:r>
            <w:proofErr w:type="gramEnd"/>
            <w:r w:rsidRPr="00C63623">
              <w:rPr>
                <w:rFonts w:ascii="Times New Roman" w:hAnsi="Times New Roman" w:cs="Times New Roman"/>
                <w:bCs/>
                <w:color w:val="000000"/>
              </w:rPr>
              <w:t xml:space="preserve">осле введения его во </w:t>
            </w:r>
            <w:proofErr w:type="spellStart"/>
            <w:r w:rsidRPr="00C63623">
              <w:rPr>
                <w:rFonts w:ascii="Times New Roman" w:hAnsi="Times New Roman" w:cs="Times New Roman"/>
                <w:bCs/>
                <w:color w:val="000000"/>
              </w:rPr>
              <w:t>внутоь</w:t>
            </w:r>
            <w:proofErr w:type="spellEnd"/>
            <w:r w:rsidRPr="00C63623">
              <w:rPr>
                <w:rFonts w:ascii="Times New Roman" w:hAnsi="Times New Roman" w:cs="Times New Roman"/>
                <w:bCs/>
                <w:color w:val="000000"/>
              </w:rPr>
              <w:t xml:space="preserve"> катетера, он выпрямляет обе петли, и позволяет ввести его в рабочий канал эндоскопа, а затем в мочевой пузырь и почку. Толкатель используется для выталкивания катетера из эндоскопа в мочеточник и лоханку. Зажимы </w:t>
            </w:r>
            <w:proofErr w:type="spellStart"/>
            <w:r w:rsidRPr="00C63623">
              <w:rPr>
                <w:rFonts w:ascii="Times New Roman" w:hAnsi="Times New Roman" w:cs="Times New Roman"/>
                <w:bCs/>
                <w:color w:val="000000"/>
              </w:rPr>
              <w:t>иммобилизируют</w:t>
            </w:r>
            <w:proofErr w:type="spellEnd"/>
            <w:r w:rsidRPr="00C63623">
              <w:rPr>
                <w:rFonts w:ascii="Times New Roman" w:hAnsi="Times New Roman" w:cs="Times New Roman"/>
                <w:bCs/>
                <w:color w:val="000000"/>
              </w:rPr>
              <w:t xml:space="preserve"> катетер после его введения</w:t>
            </w:r>
            <w:r w:rsidR="008436C9">
              <w:rPr>
                <w:rFonts w:ascii="Times New Roman" w:hAnsi="Times New Roman" w:cs="Times New Roman"/>
                <w:bCs/>
                <w:color w:val="000000"/>
              </w:rPr>
              <w:t>.</w:t>
            </w:r>
          </w:p>
        </w:tc>
        <w:tc>
          <w:tcPr>
            <w:tcW w:w="992" w:type="dxa"/>
            <w:tcBorders>
              <w:top w:val="nil"/>
              <w:left w:val="nil"/>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40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20000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800 000,0</w:t>
            </w:r>
          </w:p>
        </w:tc>
      </w:tr>
      <w:tr w:rsidR="00C63623" w:rsidRPr="009C74AF" w:rsidTr="008400FC">
        <w:trPr>
          <w:trHeight w:val="39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8</w:t>
            </w:r>
          </w:p>
        </w:tc>
        <w:tc>
          <w:tcPr>
            <w:tcW w:w="2834"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rsidP="008436C9">
            <w:pPr>
              <w:rPr>
                <w:rFonts w:ascii="Times New Roman" w:hAnsi="Times New Roman" w:cs="Times New Roman"/>
                <w:bCs/>
                <w:color w:val="000000"/>
                <w:sz w:val="24"/>
                <w:szCs w:val="24"/>
              </w:rPr>
            </w:pPr>
            <w:proofErr w:type="spellStart"/>
            <w:r w:rsidRPr="00C63623">
              <w:rPr>
                <w:rFonts w:ascii="Times New Roman" w:hAnsi="Times New Roman" w:cs="Times New Roman"/>
                <w:bCs/>
                <w:color w:val="000000"/>
              </w:rPr>
              <w:t>стент-катетер</w:t>
            </w:r>
            <w:proofErr w:type="spellEnd"/>
            <w:r w:rsidRPr="00C63623">
              <w:rPr>
                <w:rFonts w:ascii="Times New Roman" w:hAnsi="Times New Roman" w:cs="Times New Roman"/>
                <w:bCs/>
                <w:color w:val="000000"/>
              </w:rPr>
              <w:t xml:space="preserve"> 6 </w:t>
            </w:r>
          </w:p>
        </w:tc>
        <w:tc>
          <w:tcPr>
            <w:tcW w:w="7513" w:type="dxa"/>
            <w:tcBorders>
              <w:top w:val="nil"/>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rPr>
            </w:pPr>
            <w:r w:rsidRPr="00C63623">
              <w:rPr>
                <w:rFonts w:ascii="Times New Roman" w:hAnsi="Times New Roman" w:cs="Times New Roman"/>
                <w:bCs/>
                <w:color w:val="000000"/>
              </w:rPr>
              <w:t xml:space="preserve">Набор для внутреннего дренажа мочевых путей Предназначен для обеспечения оттока мочи из чашечно-лоханочной системы в мочевой пузырь. Набор стерилизован окисью этилена, нетоксичный, </w:t>
            </w:r>
            <w:proofErr w:type="spellStart"/>
            <w:r w:rsidRPr="00C63623">
              <w:rPr>
                <w:rFonts w:ascii="Times New Roman" w:hAnsi="Times New Roman" w:cs="Times New Roman"/>
                <w:bCs/>
                <w:color w:val="000000"/>
              </w:rPr>
              <w:t>апирогенный</w:t>
            </w:r>
            <w:proofErr w:type="spellEnd"/>
            <w:r w:rsidRPr="00C63623">
              <w:rPr>
                <w:rFonts w:ascii="Times New Roman" w:hAnsi="Times New Roman" w:cs="Times New Roman"/>
                <w:bCs/>
                <w:color w:val="000000"/>
              </w:rPr>
              <w:t>, одноразового использования. Катетер типа двойной. Катетер изготовлен из полиуретана, имеет код величины погружения  в виде  линий.. Проводник  изготовлен из нержавеющей стали длиной 90 см</w:t>
            </w:r>
            <w:proofErr w:type="gramStart"/>
            <w:r w:rsidRPr="00C63623">
              <w:rPr>
                <w:rFonts w:ascii="Times New Roman" w:hAnsi="Times New Roman" w:cs="Times New Roman"/>
                <w:bCs/>
                <w:color w:val="000000"/>
              </w:rPr>
              <w:t>.П</w:t>
            </w:r>
            <w:proofErr w:type="gramEnd"/>
            <w:r w:rsidRPr="00C63623">
              <w:rPr>
                <w:rFonts w:ascii="Times New Roman" w:hAnsi="Times New Roman" w:cs="Times New Roman"/>
                <w:bCs/>
                <w:color w:val="000000"/>
              </w:rPr>
              <w:t xml:space="preserve">осле введения его во </w:t>
            </w:r>
            <w:proofErr w:type="spellStart"/>
            <w:r w:rsidRPr="00C63623">
              <w:rPr>
                <w:rFonts w:ascii="Times New Roman" w:hAnsi="Times New Roman" w:cs="Times New Roman"/>
                <w:bCs/>
                <w:color w:val="000000"/>
              </w:rPr>
              <w:t>внутоь</w:t>
            </w:r>
            <w:proofErr w:type="spellEnd"/>
            <w:r w:rsidRPr="00C63623">
              <w:rPr>
                <w:rFonts w:ascii="Times New Roman" w:hAnsi="Times New Roman" w:cs="Times New Roman"/>
                <w:bCs/>
                <w:color w:val="000000"/>
              </w:rPr>
              <w:t xml:space="preserve"> катетера, он выпрямляет обе петли, и позволяет ввести его в рабочий </w:t>
            </w:r>
            <w:r w:rsidRPr="00C63623">
              <w:rPr>
                <w:rFonts w:ascii="Times New Roman" w:hAnsi="Times New Roman" w:cs="Times New Roman"/>
                <w:bCs/>
                <w:color w:val="000000"/>
              </w:rPr>
              <w:lastRenderedPageBreak/>
              <w:t xml:space="preserve">канал эндоскопа, а затем в мочевой пузырь и почку. Толкатель используется для выталкивания катетера из эндоскопа в мочеточник и лоханку. Зажимы </w:t>
            </w:r>
            <w:proofErr w:type="spellStart"/>
            <w:r w:rsidRPr="00C63623">
              <w:rPr>
                <w:rFonts w:ascii="Times New Roman" w:hAnsi="Times New Roman" w:cs="Times New Roman"/>
                <w:bCs/>
                <w:color w:val="000000"/>
              </w:rPr>
              <w:t>иммобилизируют</w:t>
            </w:r>
            <w:proofErr w:type="spellEnd"/>
            <w:r w:rsidRPr="00C63623">
              <w:rPr>
                <w:rFonts w:ascii="Times New Roman" w:hAnsi="Times New Roman" w:cs="Times New Roman"/>
                <w:bCs/>
                <w:color w:val="000000"/>
              </w:rPr>
              <w:t xml:space="preserve"> катетер после его введения</w:t>
            </w:r>
            <w:r w:rsidRPr="00C63623">
              <w:rPr>
                <w:rFonts w:ascii="Times New Roman" w:hAnsi="Times New Roman" w:cs="Times New Roman"/>
                <w:bCs/>
                <w:color w:val="000000"/>
              </w:rPr>
              <w:br w:type="page"/>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lastRenderedPageBreak/>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20000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200 000,0</w:t>
            </w:r>
          </w:p>
        </w:tc>
      </w:tr>
      <w:tr w:rsidR="00C63623" w:rsidRPr="009C74AF" w:rsidTr="008400FC">
        <w:trPr>
          <w:trHeight w:val="32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9</w:t>
            </w:r>
          </w:p>
        </w:tc>
        <w:tc>
          <w:tcPr>
            <w:tcW w:w="2834" w:type="dxa"/>
            <w:tcBorders>
              <w:top w:val="single" w:sz="4" w:space="0" w:color="auto"/>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sz w:val="24"/>
                <w:szCs w:val="24"/>
              </w:rPr>
            </w:pPr>
            <w:r w:rsidRPr="00C63623">
              <w:rPr>
                <w:rFonts w:ascii="Times New Roman" w:hAnsi="Times New Roman" w:cs="Times New Roman"/>
                <w:bCs/>
                <w:color w:val="000000"/>
              </w:rPr>
              <w:t>Мочеприемник Т-образный клапан  2000 мл</w:t>
            </w:r>
          </w:p>
        </w:tc>
        <w:tc>
          <w:tcPr>
            <w:tcW w:w="7513" w:type="dxa"/>
            <w:tcBorders>
              <w:top w:val="single" w:sz="4" w:space="0" w:color="auto"/>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rPr>
            </w:pPr>
            <w:r w:rsidRPr="00C63623">
              <w:rPr>
                <w:rFonts w:ascii="Times New Roman" w:hAnsi="Times New Roman" w:cs="Times New Roman"/>
                <w:bCs/>
              </w:rPr>
              <w:t xml:space="preserve">Мочеприемник Т-образный клапан  2000 мл, </w:t>
            </w:r>
            <w:proofErr w:type="spellStart"/>
            <w:r w:rsidRPr="00C63623">
              <w:rPr>
                <w:rFonts w:ascii="Times New Roman" w:hAnsi="Times New Roman" w:cs="Times New Roman"/>
                <w:bCs/>
              </w:rPr>
              <w:t>стерильный</w:t>
            </w:r>
            <w:proofErr w:type="gramStart"/>
            <w:r w:rsidRPr="00C63623">
              <w:rPr>
                <w:rFonts w:ascii="Times New Roman" w:hAnsi="Times New Roman" w:cs="Times New Roman"/>
                <w:bCs/>
              </w:rPr>
              <w:t>;о</w:t>
            </w:r>
            <w:proofErr w:type="gramEnd"/>
            <w:r w:rsidRPr="00C63623">
              <w:rPr>
                <w:rFonts w:ascii="Times New Roman" w:hAnsi="Times New Roman" w:cs="Times New Roman"/>
                <w:bCs/>
              </w:rPr>
              <w:t>борудован</w:t>
            </w:r>
            <w:proofErr w:type="spellEnd"/>
            <w:r w:rsidRPr="00C63623">
              <w:rPr>
                <w:rFonts w:ascii="Times New Roman" w:hAnsi="Times New Roman" w:cs="Times New Roman"/>
                <w:bCs/>
              </w:rPr>
              <w:t xml:space="preserve"> встроенным </w:t>
            </w:r>
            <w:proofErr w:type="spellStart"/>
            <w:r w:rsidRPr="00C63623">
              <w:rPr>
                <w:rFonts w:ascii="Times New Roman" w:hAnsi="Times New Roman" w:cs="Times New Roman"/>
                <w:bCs/>
              </w:rPr>
              <w:t>антивозвратным</w:t>
            </w:r>
            <w:proofErr w:type="spellEnd"/>
            <w:r w:rsidRPr="00C63623">
              <w:rPr>
                <w:rFonts w:ascii="Times New Roman" w:hAnsi="Times New Roman" w:cs="Times New Roman"/>
                <w:bCs/>
              </w:rPr>
              <w:t xml:space="preserve"> </w:t>
            </w:r>
            <w:proofErr w:type="spellStart"/>
            <w:r w:rsidRPr="00C63623">
              <w:rPr>
                <w:rFonts w:ascii="Times New Roman" w:hAnsi="Times New Roman" w:cs="Times New Roman"/>
                <w:bCs/>
              </w:rPr>
              <w:t>клапаном;Т-образный</w:t>
            </w:r>
            <w:proofErr w:type="spellEnd"/>
            <w:r w:rsidRPr="00C63623">
              <w:rPr>
                <w:rFonts w:ascii="Times New Roman" w:hAnsi="Times New Roman" w:cs="Times New Roman"/>
                <w:bCs/>
              </w:rPr>
              <w:t xml:space="preserve"> кран быстрого слива мочи; мягкая подкладка обеспечивает повышенный комфорт; снабжен длинной, гибкой трубкой, устойчивой к перегибам; возможно крепление как к бедру, так и к голени; предназначен для использования как у мужчин, так и у женщин.</w:t>
            </w:r>
          </w:p>
        </w:tc>
        <w:tc>
          <w:tcPr>
            <w:tcW w:w="992" w:type="dxa"/>
            <w:tcBorders>
              <w:top w:val="nil"/>
              <w:left w:val="nil"/>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Pr>
                <w:rFonts w:ascii="Times New Roman" w:hAnsi="Times New Roman" w:cs="Times New Roman"/>
                <w:bCs/>
              </w:rPr>
              <w:t xml:space="preserve">8 </w:t>
            </w:r>
            <w:r w:rsidRPr="00C63623">
              <w:rPr>
                <w:rFonts w:ascii="Times New Roman" w:hAnsi="Times New Roman" w:cs="Times New Roman"/>
                <w:bCs/>
              </w:rPr>
              <w:t>000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250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 xml:space="preserve">2 </w:t>
            </w:r>
            <w:r>
              <w:rPr>
                <w:rFonts w:ascii="Times New Roman" w:hAnsi="Times New Roman" w:cs="Times New Roman"/>
                <w:bCs/>
              </w:rPr>
              <w:t>0</w:t>
            </w:r>
            <w:r w:rsidRPr="00C63623">
              <w:rPr>
                <w:rFonts w:ascii="Times New Roman" w:hAnsi="Times New Roman" w:cs="Times New Roman"/>
                <w:bCs/>
              </w:rPr>
              <w:t>00 000,0</w:t>
            </w:r>
          </w:p>
        </w:tc>
      </w:tr>
      <w:tr w:rsidR="00C63623" w:rsidRPr="009C74AF" w:rsidTr="008400FC">
        <w:trPr>
          <w:trHeight w:val="54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10</w:t>
            </w:r>
          </w:p>
        </w:tc>
        <w:tc>
          <w:tcPr>
            <w:tcW w:w="2834" w:type="dxa"/>
            <w:tcBorders>
              <w:top w:val="nil"/>
              <w:left w:val="nil"/>
              <w:bottom w:val="single" w:sz="4" w:space="0" w:color="000000"/>
              <w:right w:val="nil"/>
            </w:tcBorders>
            <w:shd w:val="clear" w:color="000000" w:fill="FFFFFF"/>
            <w:hideMark/>
          </w:tcPr>
          <w:p w:rsidR="00C63623" w:rsidRPr="00C63623" w:rsidRDefault="00C63623">
            <w:pPr>
              <w:rPr>
                <w:rFonts w:ascii="Times New Roman" w:hAnsi="Times New Roman" w:cs="Times New Roman"/>
                <w:bCs/>
                <w:color w:val="000000"/>
                <w:sz w:val="24"/>
                <w:szCs w:val="24"/>
              </w:rPr>
            </w:pPr>
            <w:r w:rsidRPr="00C63623">
              <w:rPr>
                <w:rFonts w:ascii="Times New Roman" w:hAnsi="Times New Roman" w:cs="Times New Roman"/>
                <w:bCs/>
                <w:color w:val="000000"/>
              </w:rPr>
              <w:t>многоходовой кран синий</w:t>
            </w:r>
          </w:p>
        </w:tc>
        <w:tc>
          <w:tcPr>
            <w:tcW w:w="7513"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rPr>
            </w:pPr>
            <w:r w:rsidRPr="00C63623">
              <w:rPr>
                <w:rFonts w:ascii="Times New Roman" w:hAnsi="Times New Roman" w:cs="Times New Roman"/>
                <w:bCs/>
              </w:rPr>
              <w:t xml:space="preserve">Трехходовой кран для </w:t>
            </w:r>
            <w:proofErr w:type="spellStart"/>
            <w:r w:rsidRPr="00C63623">
              <w:rPr>
                <w:rFonts w:ascii="Times New Roman" w:hAnsi="Times New Roman" w:cs="Times New Roman"/>
                <w:bCs/>
              </w:rPr>
              <w:t>инфузионной</w:t>
            </w:r>
            <w:proofErr w:type="spellEnd"/>
            <w:r w:rsidRPr="00C63623">
              <w:rPr>
                <w:rFonts w:ascii="Times New Roman" w:hAnsi="Times New Roman" w:cs="Times New Roman"/>
                <w:bCs/>
              </w:rPr>
              <w:t xml:space="preserve"> терапии и мониторинга, синий, оборот крана 360º, точная регулировка благодаря тактильному контролю, соединения </w:t>
            </w:r>
            <w:proofErr w:type="spellStart"/>
            <w:r w:rsidRPr="00C63623">
              <w:rPr>
                <w:rFonts w:ascii="Times New Roman" w:hAnsi="Times New Roman" w:cs="Times New Roman"/>
                <w:bCs/>
              </w:rPr>
              <w:t>Луэр</w:t>
            </w:r>
            <w:proofErr w:type="spellEnd"/>
            <w:r w:rsidRPr="00C63623">
              <w:rPr>
                <w:rFonts w:ascii="Times New Roman" w:hAnsi="Times New Roman" w:cs="Times New Roman"/>
                <w:bCs/>
              </w:rPr>
              <w:t xml:space="preserve"> </w:t>
            </w:r>
            <w:proofErr w:type="spellStart"/>
            <w:r w:rsidRPr="00C63623">
              <w:rPr>
                <w:rFonts w:ascii="Times New Roman" w:hAnsi="Times New Roman" w:cs="Times New Roman"/>
                <w:bCs/>
              </w:rPr>
              <w:t>Лок</w:t>
            </w:r>
            <w:proofErr w:type="spellEnd"/>
            <w:r w:rsidRPr="00C63623">
              <w:rPr>
                <w:rFonts w:ascii="Times New Roman" w:hAnsi="Times New Roman" w:cs="Times New Roman"/>
                <w:bCs/>
              </w:rPr>
              <w:t xml:space="preserve">. Повышенная механическая и химическая устойчивость. </w:t>
            </w:r>
            <w:proofErr w:type="gramStart"/>
            <w:r w:rsidRPr="00C63623">
              <w:rPr>
                <w:rFonts w:ascii="Times New Roman" w:hAnsi="Times New Roman" w:cs="Times New Roman"/>
                <w:bCs/>
              </w:rPr>
              <w:t>Изготовлен</w:t>
            </w:r>
            <w:proofErr w:type="gramEnd"/>
            <w:r w:rsidRPr="00C63623">
              <w:rPr>
                <w:rFonts w:ascii="Times New Roman" w:hAnsi="Times New Roman" w:cs="Times New Roman"/>
                <w:bCs/>
              </w:rPr>
              <w:t xml:space="preserve"> из полиамида, полипропилена, поликарбоната, </w:t>
            </w:r>
            <w:proofErr w:type="spellStart"/>
            <w:r w:rsidRPr="00C63623">
              <w:rPr>
                <w:rFonts w:ascii="Times New Roman" w:hAnsi="Times New Roman" w:cs="Times New Roman"/>
                <w:bCs/>
              </w:rPr>
              <w:t>полистерола</w:t>
            </w:r>
            <w:proofErr w:type="spellEnd"/>
            <w:r w:rsidRPr="00C63623">
              <w:rPr>
                <w:rFonts w:ascii="Times New Roman" w:hAnsi="Times New Roman" w:cs="Times New Roman"/>
                <w:bCs/>
              </w:rPr>
              <w:t>. Не содержит латекс, ПВХ, ДЭГФ.</w:t>
            </w:r>
          </w:p>
        </w:tc>
        <w:tc>
          <w:tcPr>
            <w:tcW w:w="992" w:type="dxa"/>
            <w:tcBorders>
              <w:top w:val="nil"/>
              <w:left w:val="nil"/>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5000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350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1 750 000,0</w:t>
            </w:r>
          </w:p>
        </w:tc>
      </w:tr>
      <w:tr w:rsidR="00C63623" w:rsidRPr="009C74AF" w:rsidTr="008400FC">
        <w:trPr>
          <w:trHeight w:val="53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11</w:t>
            </w:r>
          </w:p>
        </w:tc>
        <w:tc>
          <w:tcPr>
            <w:tcW w:w="2834" w:type="dxa"/>
            <w:tcBorders>
              <w:top w:val="single" w:sz="4" w:space="0" w:color="auto"/>
              <w:left w:val="single" w:sz="4" w:space="0" w:color="auto"/>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sz w:val="24"/>
                <w:szCs w:val="24"/>
              </w:rPr>
            </w:pPr>
            <w:r w:rsidRPr="00C63623">
              <w:rPr>
                <w:rFonts w:ascii="Times New Roman" w:hAnsi="Times New Roman" w:cs="Times New Roman"/>
                <w:bCs/>
                <w:color w:val="000000"/>
              </w:rPr>
              <w:t xml:space="preserve">Канюля назальная для взрослых с прямыми зубцами, кислородный шланг 1.8м </w:t>
            </w:r>
          </w:p>
        </w:tc>
        <w:tc>
          <w:tcPr>
            <w:tcW w:w="7513" w:type="dxa"/>
            <w:tcBorders>
              <w:top w:val="single" w:sz="4" w:space="0" w:color="auto"/>
              <w:left w:val="nil"/>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rPr>
            </w:pPr>
            <w:r w:rsidRPr="00C63623">
              <w:rPr>
                <w:rFonts w:ascii="Times New Roman" w:hAnsi="Times New Roman" w:cs="Times New Roman"/>
                <w:bCs/>
                <w:color w:val="000000"/>
              </w:rPr>
              <w:t xml:space="preserve">Назальная канюля для взрослых для длительной и кратковременной подачи кислорода. </w:t>
            </w:r>
            <w:proofErr w:type="gramStart"/>
            <w:r w:rsidRPr="00C63623">
              <w:rPr>
                <w:rFonts w:ascii="Times New Roman" w:hAnsi="Times New Roman" w:cs="Times New Roman"/>
                <w:bCs/>
                <w:color w:val="000000"/>
              </w:rPr>
              <w:t xml:space="preserve">Канюля назальная для взрослых длиной не менее 0,5м с удлинительной трубкой длиной не менее 1,8м, общая длина системы не менее 2,3м с нескользящим </w:t>
            </w:r>
            <w:proofErr w:type="spellStart"/>
            <w:r w:rsidRPr="00C63623">
              <w:rPr>
                <w:rFonts w:ascii="Times New Roman" w:hAnsi="Times New Roman" w:cs="Times New Roman"/>
                <w:bCs/>
                <w:color w:val="000000"/>
              </w:rPr>
              <w:t>седловидным</w:t>
            </w:r>
            <w:proofErr w:type="spellEnd"/>
            <w:r w:rsidRPr="00C63623">
              <w:rPr>
                <w:rFonts w:ascii="Times New Roman" w:hAnsi="Times New Roman" w:cs="Times New Roman"/>
                <w:bCs/>
                <w:color w:val="000000"/>
              </w:rPr>
              <w:t xml:space="preserve"> фиксатором для оптимального позиционирования на губе пациента, зубцы канюли мягкие </w:t>
            </w:r>
            <w:proofErr w:type="spellStart"/>
            <w:r w:rsidRPr="00C63623">
              <w:rPr>
                <w:rFonts w:ascii="Times New Roman" w:hAnsi="Times New Roman" w:cs="Times New Roman"/>
                <w:bCs/>
                <w:color w:val="000000"/>
              </w:rPr>
              <w:t>атравматичные</w:t>
            </w:r>
            <w:proofErr w:type="spellEnd"/>
            <w:r w:rsidRPr="00C63623">
              <w:rPr>
                <w:rFonts w:ascii="Times New Roman" w:hAnsi="Times New Roman" w:cs="Times New Roman"/>
                <w:bCs/>
                <w:color w:val="000000"/>
              </w:rPr>
              <w:t xml:space="preserve">  термопластичные прямые, </w:t>
            </w:r>
            <w:proofErr w:type="spellStart"/>
            <w:r w:rsidRPr="00C63623">
              <w:rPr>
                <w:rFonts w:ascii="Times New Roman" w:hAnsi="Times New Roman" w:cs="Times New Roman"/>
                <w:bCs/>
                <w:color w:val="000000"/>
              </w:rPr>
              <w:t>продольноармированный</w:t>
            </w:r>
            <w:proofErr w:type="spellEnd"/>
            <w:r w:rsidRPr="00C63623">
              <w:rPr>
                <w:rFonts w:ascii="Times New Roman" w:hAnsi="Times New Roman" w:cs="Times New Roman"/>
                <w:bCs/>
                <w:color w:val="000000"/>
              </w:rPr>
              <w:t xml:space="preserve"> кислородный шланг - исключается запирание канала при перегибе и обеспечивается равномерность потока, с регулировкой и фиксацией положения канюли.</w:t>
            </w:r>
            <w:proofErr w:type="gramEnd"/>
            <w:r w:rsidRPr="00C63623">
              <w:rPr>
                <w:rFonts w:ascii="Times New Roman" w:hAnsi="Times New Roman" w:cs="Times New Roman"/>
                <w:bCs/>
                <w:color w:val="000000"/>
              </w:rPr>
              <w:t xml:space="preserve"> Материал: </w:t>
            </w:r>
            <w:proofErr w:type="spellStart"/>
            <w:r w:rsidRPr="00C63623">
              <w:rPr>
                <w:rFonts w:ascii="Times New Roman" w:hAnsi="Times New Roman" w:cs="Times New Roman"/>
                <w:bCs/>
                <w:color w:val="000000"/>
              </w:rPr>
              <w:t>имплантационно-нетоксичный</w:t>
            </w:r>
            <w:proofErr w:type="spellEnd"/>
            <w:r w:rsidRPr="00C63623">
              <w:rPr>
                <w:rFonts w:ascii="Times New Roman" w:hAnsi="Times New Roman" w:cs="Times New Roman"/>
                <w:bCs/>
                <w:color w:val="000000"/>
              </w:rPr>
              <w:t xml:space="preserve"> поливинилхлорид. Упаковка: индивидуальная, клинически чистая, 50 шт. Срок годности (срок гарантии): 5 лет от даты изготовления. Каждая упаковка снабжена Фиксатор </w:t>
            </w:r>
            <w:proofErr w:type="spellStart"/>
            <w:r w:rsidRPr="00C63623">
              <w:rPr>
                <w:rFonts w:ascii="Times New Roman" w:hAnsi="Times New Roman" w:cs="Times New Roman"/>
                <w:bCs/>
                <w:color w:val="000000"/>
              </w:rPr>
              <w:t>эндотрахеальной</w:t>
            </w:r>
            <w:proofErr w:type="spellEnd"/>
            <w:r w:rsidRPr="00C63623">
              <w:rPr>
                <w:rFonts w:ascii="Times New Roman" w:hAnsi="Times New Roman" w:cs="Times New Roman"/>
                <w:bCs/>
                <w:color w:val="000000"/>
              </w:rPr>
              <w:t xml:space="preserve"> трубки </w:t>
            </w:r>
            <w:proofErr w:type="spellStart"/>
            <w:r w:rsidRPr="00C63623">
              <w:rPr>
                <w:rFonts w:ascii="Times New Roman" w:hAnsi="Times New Roman" w:cs="Times New Roman"/>
                <w:bCs/>
                <w:color w:val="000000"/>
              </w:rPr>
              <w:t>Dale</w:t>
            </w:r>
            <w:proofErr w:type="spellEnd"/>
            <w:r w:rsidRPr="00C63623">
              <w:rPr>
                <w:rFonts w:ascii="Times New Roman" w:hAnsi="Times New Roman" w:cs="Times New Roman"/>
                <w:bCs/>
                <w:color w:val="000000"/>
              </w:rPr>
              <w:t xml:space="preserve"> </w:t>
            </w:r>
            <w:proofErr w:type="spellStart"/>
            <w:r w:rsidRPr="00C63623">
              <w:rPr>
                <w:rFonts w:ascii="Times New Roman" w:hAnsi="Times New Roman" w:cs="Times New Roman"/>
                <w:bCs/>
                <w:color w:val="000000"/>
              </w:rPr>
              <w:t>Stabilock</w:t>
            </w:r>
            <w:proofErr w:type="spellEnd"/>
            <w:r w:rsidRPr="00C63623">
              <w:rPr>
                <w:rFonts w:ascii="Times New Roman" w:hAnsi="Times New Roman" w:cs="Times New Roman"/>
                <w:bCs/>
                <w:color w:val="000000"/>
              </w:rPr>
              <w:t>. Применяется с трубками размера 7.0 - 10.0.</w:t>
            </w:r>
          </w:p>
        </w:tc>
        <w:tc>
          <w:tcPr>
            <w:tcW w:w="992" w:type="dxa"/>
            <w:tcBorders>
              <w:top w:val="nil"/>
              <w:left w:val="nil"/>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4500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400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1 800 000,0</w:t>
            </w:r>
          </w:p>
        </w:tc>
      </w:tr>
      <w:tr w:rsidR="00C63623" w:rsidRPr="009C74AF" w:rsidTr="008400FC">
        <w:trPr>
          <w:trHeight w:val="44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12</w:t>
            </w:r>
          </w:p>
        </w:tc>
        <w:tc>
          <w:tcPr>
            <w:tcW w:w="2834" w:type="dxa"/>
            <w:tcBorders>
              <w:top w:val="single" w:sz="4" w:space="0" w:color="000000"/>
              <w:left w:val="nil"/>
              <w:bottom w:val="single" w:sz="4" w:space="0" w:color="000000"/>
              <w:right w:val="single" w:sz="4" w:space="0" w:color="000000"/>
            </w:tcBorders>
            <w:shd w:val="clear" w:color="000000" w:fill="FFFFFF"/>
            <w:hideMark/>
          </w:tcPr>
          <w:p w:rsidR="00C63623" w:rsidRPr="00C63623" w:rsidRDefault="00C63623" w:rsidP="008436C9">
            <w:pPr>
              <w:rPr>
                <w:rFonts w:ascii="Times New Roman" w:hAnsi="Times New Roman" w:cs="Times New Roman"/>
                <w:bCs/>
                <w:color w:val="000000"/>
                <w:sz w:val="24"/>
                <w:szCs w:val="24"/>
              </w:rPr>
            </w:pPr>
            <w:r w:rsidRPr="00C63623">
              <w:rPr>
                <w:rFonts w:ascii="Times New Roman" w:hAnsi="Times New Roman" w:cs="Times New Roman"/>
                <w:bCs/>
                <w:color w:val="000000"/>
              </w:rPr>
              <w:t xml:space="preserve">Одноразовые ЭКГ электроды (взрослые) </w:t>
            </w:r>
            <w:proofErr w:type="spellStart"/>
            <w:r w:rsidRPr="00C63623">
              <w:rPr>
                <w:rFonts w:ascii="Times New Roman" w:hAnsi="Times New Roman" w:cs="Times New Roman"/>
                <w:bCs/>
                <w:color w:val="000000"/>
              </w:rPr>
              <w:t>нетканная</w:t>
            </w:r>
            <w:proofErr w:type="spellEnd"/>
            <w:r w:rsidRPr="00C63623">
              <w:rPr>
                <w:rFonts w:ascii="Times New Roman" w:hAnsi="Times New Roman" w:cs="Times New Roman"/>
                <w:bCs/>
                <w:color w:val="000000"/>
              </w:rPr>
              <w:t xml:space="preserve"> основа </w:t>
            </w:r>
            <w:proofErr w:type="spellStart"/>
            <w:r w:rsidRPr="00C63623">
              <w:rPr>
                <w:rFonts w:ascii="Times New Roman" w:hAnsi="Times New Roman" w:cs="Times New Roman"/>
                <w:bCs/>
                <w:color w:val="000000"/>
              </w:rPr>
              <w:t>д</w:t>
            </w:r>
            <w:proofErr w:type="spellEnd"/>
            <w:r w:rsidRPr="00C63623">
              <w:rPr>
                <w:rFonts w:ascii="Times New Roman" w:hAnsi="Times New Roman" w:cs="Times New Roman"/>
                <w:bCs/>
                <w:color w:val="000000"/>
              </w:rPr>
              <w:t xml:space="preserve"> 50 мм</w:t>
            </w:r>
          </w:p>
        </w:tc>
        <w:tc>
          <w:tcPr>
            <w:tcW w:w="7513" w:type="dxa"/>
            <w:tcBorders>
              <w:top w:val="nil"/>
              <w:left w:val="nil"/>
              <w:bottom w:val="nil"/>
              <w:right w:val="single" w:sz="4" w:space="0" w:color="auto"/>
            </w:tcBorders>
            <w:shd w:val="clear" w:color="000000" w:fill="FFFFFF"/>
            <w:hideMark/>
          </w:tcPr>
          <w:p w:rsidR="00C63623" w:rsidRPr="00C63623" w:rsidRDefault="00C63623">
            <w:pPr>
              <w:rPr>
                <w:rFonts w:ascii="Times New Roman" w:hAnsi="Times New Roman" w:cs="Times New Roman"/>
                <w:bCs/>
                <w:color w:val="000000"/>
              </w:rPr>
            </w:pPr>
            <w:r w:rsidRPr="00C63623">
              <w:rPr>
                <w:rFonts w:ascii="Times New Roman" w:hAnsi="Times New Roman" w:cs="Times New Roman"/>
                <w:bCs/>
                <w:color w:val="000000"/>
              </w:rPr>
              <w:t xml:space="preserve">Электроды одноразовые для ЭКГ предназначены для снятия электрокардиограмм при использовании в составе любых диагностических электрокардиографов и </w:t>
            </w:r>
            <w:proofErr w:type="spellStart"/>
            <w:r w:rsidRPr="00C63623">
              <w:rPr>
                <w:rFonts w:ascii="Times New Roman" w:hAnsi="Times New Roman" w:cs="Times New Roman"/>
                <w:bCs/>
                <w:color w:val="000000"/>
              </w:rPr>
              <w:t>ЭКГ-мониторов</w:t>
            </w:r>
            <w:proofErr w:type="spellEnd"/>
            <w:r w:rsidRPr="00C63623">
              <w:rPr>
                <w:rFonts w:ascii="Times New Roman" w:hAnsi="Times New Roman" w:cs="Times New Roman"/>
                <w:bCs/>
                <w:color w:val="000000"/>
              </w:rPr>
              <w:t xml:space="preserve">,  в том числе и для </w:t>
            </w:r>
            <w:proofErr w:type="spellStart"/>
            <w:r w:rsidRPr="00C63623">
              <w:rPr>
                <w:rFonts w:ascii="Times New Roman" w:hAnsi="Times New Roman" w:cs="Times New Roman"/>
                <w:bCs/>
                <w:color w:val="000000"/>
              </w:rPr>
              <w:t>Холтеров</w:t>
            </w:r>
            <w:proofErr w:type="spellEnd"/>
            <w:r w:rsidRPr="00C63623">
              <w:rPr>
                <w:rFonts w:ascii="Times New Roman" w:hAnsi="Times New Roman" w:cs="Times New Roman"/>
                <w:bCs/>
                <w:color w:val="000000"/>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30000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60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1 800 000,0</w:t>
            </w:r>
          </w:p>
        </w:tc>
      </w:tr>
      <w:tr w:rsidR="00C63623" w:rsidRPr="009C74AF" w:rsidTr="008400FC">
        <w:trPr>
          <w:trHeight w:val="26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13</w:t>
            </w:r>
          </w:p>
        </w:tc>
        <w:tc>
          <w:tcPr>
            <w:tcW w:w="2834" w:type="dxa"/>
            <w:tcBorders>
              <w:top w:val="nil"/>
              <w:left w:val="nil"/>
              <w:bottom w:val="single" w:sz="4" w:space="0" w:color="000000"/>
              <w:right w:val="nil"/>
            </w:tcBorders>
            <w:shd w:val="clear" w:color="000000" w:fill="FFFFFF"/>
            <w:hideMark/>
          </w:tcPr>
          <w:p w:rsidR="00C63623" w:rsidRPr="00C63623" w:rsidRDefault="00C63623" w:rsidP="008436C9">
            <w:pPr>
              <w:rPr>
                <w:rFonts w:ascii="Times New Roman" w:hAnsi="Times New Roman" w:cs="Times New Roman"/>
                <w:bCs/>
                <w:sz w:val="24"/>
                <w:szCs w:val="24"/>
              </w:rPr>
            </w:pPr>
            <w:proofErr w:type="spellStart"/>
            <w:r w:rsidRPr="00C63623">
              <w:rPr>
                <w:rFonts w:ascii="Times New Roman" w:hAnsi="Times New Roman" w:cs="Times New Roman"/>
                <w:bCs/>
              </w:rPr>
              <w:t>Гемостатический</w:t>
            </w:r>
            <w:proofErr w:type="spellEnd"/>
            <w:r w:rsidRPr="00C63623">
              <w:rPr>
                <w:rFonts w:ascii="Times New Roman" w:hAnsi="Times New Roman" w:cs="Times New Roman"/>
                <w:bCs/>
              </w:rPr>
              <w:t xml:space="preserve"> плас</w:t>
            </w:r>
            <w:r w:rsidR="008436C9">
              <w:rPr>
                <w:rFonts w:ascii="Times New Roman" w:hAnsi="Times New Roman" w:cs="Times New Roman"/>
                <w:bCs/>
              </w:rPr>
              <w:t xml:space="preserve">тырь для закрытия места </w:t>
            </w:r>
            <w:r w:rsidR="008436C9">
              <w:rPr>
                <w:rFonts w:ascii="Times New Roman" w:hAnsi="Times New Roman" w:cs="Times New Roman"/>
                <w:bCs/>
              </w:rPr>
              <w:lastRenderedPageBreak/>
              <w:t>прокола</w:t>
            </w:r>
          </w:p>
        </w:tc>
        <w:tc>
          <w:tcPr>
            <w:tcW w:w="7513" w:type="dxa"/>
            <w:tcBorders>
              <w:top w:val="single" w:sz="4" w:space="0" w:color="000000"/>
              <w:left w:val="single" w:sz="4" w:space="0" w:color="000000"/>
              <w:bottom w:val="single" w:sz="4" w:space="0" w:color="000000"/>
              <w:right w:val="single" w:sz="4" w:space="0" w:color="auto"/>
            </w:tcBorders>
            <w:shd w:val="clear" w:color="000000" w:fill="FFFFFF"/>
            <w:hideMark/>
          </w:tcPr>
          <w:p w:rsidR="00C63623" w:rsidRPr="00C63623" w:rsidRDefault="00C63623" w:rsidP="008436C9">
            <w:pPr>
              <w:rPr>
                <w:rFonts w:ascii="Times New Roman" w:hAnsi="Times New Roman" w:cs="Times New Roman"/>
                <w:bCs/>
              </w:rPr>
            </w:pPr>
            <w:proofErr w:type="spellStart"/>
            <w:r w:rsidRPr="00C63623">
              <w:rPr>
                <w:rFonts w:ascii="Times New Roman" w:hAnsi="Times New Roman" w:cs="Times New Roman"/>
                <w:bCs/>
              </w:rPr>
              <w:lastRenderedPageBreak/>
              <w:t>Гемостатический</w:t>
            </w:r>
            <w:proofErr w:type="spellEnd"/>
            <w:r w:rsidRPr="00C63623">
              <w:rPr>
                <w:rFonts w:ascii="Times New Roman" w:hAnsi="Times New Roman" w:cs="Times New Roman"/>
                <w:bCs/>
              </w:rPr>
              <w:t xml:space="preserve"> плас</w:t>
            </w:r>
            <w:r w:rsidR="008436C9">
              <w:rPr>
                <w:rFonts w:ascii="Times New Roman" w:hAnsi="Times New Roman" w:cs="Times New Roman"/>
                <w:bCs/>
              </w:rPr>
              <w:t>тырь для закрытия места прокола</w:t>
            </w:r>
            <w:r w:rsidRPr="00C63623">
              <w:rPr>
                <w:rFonts w:ascii="Times New Roman" w:hAnsi="Times New Roman" w:cs="Times New Roman"/>
                <w:bCs/>
              </w:rPr>
              <w:t xml:space="preserve"> L № 6 35</w:t>
            </w:r>
            <w:r w:rsidR="008436C9">
              <w:rPr>
                <w:rFonts w:ascii="Times New Roman" w:hAnsi="Times New Roman" w:cs="Times New Roman"/>
                <w:bCs/>
              </w:rPr>
              <w:t xml:space="preserve"> </w:t>
            </w:r>
            <w:r w:rsidRPr="00C63623">
              <w:rPr>
                <w:rFonts w:ascii="Times New Roman" w:hAnsi="Times New Roman" w:cs="Times New Roman"/>
                <w:bCs/>
              </w:rPr>
              <w:t>мм</w:t>
            </w:r>
            <w:r w:rsidR="008436C9">
              <w:rPr>
                <w:rFonts w:ascii="Times New Roman" w:hAnsi="Times New Roman" w:cs="Times New Roman"/>
                <w:bCs/>
              </w:rPr>
              <w:t xml:space="preserve"> </w:t>
            </w:r>
            <w:proofErr w:type="spellStart"/>
            <w:r w:rsidRPr="00C63623">
              <w:rPr>
                <w:rFonts w:ascii="Times New Roman" w:hAnsi="Times New Roman" w:cs="Times New Roman"/>
                <w:bCs/>
              </w:rPr>
              <w:t>х</w:t>
            </w:r>
            <w:proofErr w:type="spellEnd"/>
            <w:r w:rsidR="008436C9">
              <w:rPr>
                <w:rFonts w:ascii="Times New Roman" w:hAnsi="Times New Roman" w:cs="Times New Roman"/>
                <w:bCs/>
              </w:rPr>
              <w:t xml:space="preserve"> </w:t>
            </w:r>
            <w:r w:rsidRPr="00C63623">
              <w:rPr>
                <w:rFonts w:ascii="Times New Roman" w:hAnsi="Times New Roman" w:cs="Times New Roman"/>
                <w:bCs/>
              </w:rPr>
              <w:t>35</w:t>
            </w:r>
            <w:r w:rsidR="008436C9">
              <w:rPr>
                <w:rFonts w:ascii="Times New Roman" w:hAnsi="Times New Roman" w:cs="Times New Roman"/>
                <w:bCs/>
              </w:rPr>
              <w:t xml:space="preserve"> </w:t>
            </w:r>
            <w:r w:rsidRPr="00C63623">
              <w:rPr>
                <w:rFonts w:ascii="Times New Roman" w:hAnsi="Times New Roman" w:cs="Times New Roman"/>
                <w:bCs/>
              </w:rPr>
              <w:t>мм</w:t>
            </w:r>
            <w:r w:rsidR="008436C9">
              <w:rPr>
                <w:rFonts w:ascii="Times New Roman" w:hAnsi="Times New Roman" w:cs="Times New Roman"/>
                <w:bCs/>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22000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160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3 520 000,0</w:t>
            </w:r>
          </w:p>
        </w:tc>
      </w:tr>
      <w:tr w:rsidR="00C63623" w:rsidRPr="009C74AF" w:rsidTr="008400FC">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63623" w:rsidRPr="009C74AF" w:rsidRDefault="00C63623"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14</w:t>
            </w:r>
          </w:p>
        </w:tc>
        <w:tc>
          <w:tcPr>
            <w:tcW w:w="2834" w:type="dxa"/>
            <w:tcBorders>
              <w:top w:val="nil"/>
              <w:left w:val="nil"/>
              <w:bottom w:val="single" w:sz="4" w:space="0" w:color="000000"/>
              <w:right w:val="nil"/>
            </w:tcBorders>
            <w:shd w:val="clear" w:color="000000" w:fill="FFFFFF"/>
            <w:hideMark/>
          </w:tcPr>
          <w:p w:rsidR="00C63623" w:rsidRPr="00C63623" w:rsidRDefault="00C63623">
            <w:pPr>
              <w:rPr>
                <w:rFonts w:ascii="Times New Roman" w:hAnsi="Times New Roman" w:cs="Times New Roman"/>
                <w:bCs/>
                <w:sz w:val="24"/>
                <w:szCs w:val="24"/>
              </w:rPr>
            </w:pPr>
            <w:r w:rsidRPr="00C63623">
              <w:rPr>
                <w:rFonts w:ascii="Times New Roman" w:hAnsi="Times New Roman" w:cs="Times New Roman"/>
                <w:bCs/>
              </w:rPr>
              <w:t>Спиртовая салфетка 65*30мм</w:t>
            </w:r>
          </w:p>
        </w:tc>
        <w:tc>
          <w:tcPr>
            <w:tcW w:w="7513" w:type="dxa"/>
            <w:tcBorders>
              <w:top w:val="nil"/>
              <w:left w:val="single" w:sz="4" w:space="0" w:color="auto"/>
              <w:bottom w:val="single" w:sz="4" w:space="0" w:color="auto"/>
              <w:right w:val="single" w:sz="4" w:space="0" w:color="auto"/>
            </w:tcBorders>
            <w:shd w:val="clear" w:color="000000" w:fill="FFFFFF"/>
            <w:hideMark/>
          </w:tcPr>
          <w:p w:rsidR="00C63623" w:rsidRPr="00C63623" w:rsidRDefault="00C63623">
            <w:pPr>
              <w:rPr>
                <w:rFonts w:ascii="Times New Roman" w:hAnsi="Times New Roman" w:cs="Times New Roman"/>
                <w:bCs/>
                <w:color w:val="000000"/>
              </w:rPr>
            </w:pPr>
            <w:r w:rsidRPr="00C63623">
              <w:rPr>
                <w:rFonts w:ascii="Times New Roman" w:hAnsi="Times New Roman" w:cs="Times New Roman"/>
                <w:bCs/>
                <w:color w:val="000000"/>
              </w:rPr>
              <w:t>Спиртовая салфетка применяется местно для обработки кожи перед инъекцией. Размер  65*30</w:t>
            </w:r>
            <w:r w:rsidR="006A0EA6">
              <w:rPr>
                <w:rFonts w:ascii="Times New Roman" w:hAnsi="Times New Roman" w:cs="Times New Roman"/>
                <w:bCs/>
                <w:color w:val="000000"/>
              </w:rPr>
              <w:t xml:space="preserve"> </w:t>
            </w:r>
            <w:r w:rsidRPr="00C63623">
              <w:rPr>
                <w:rFonts w:ascii="Times New Roman" w:hAnsi="Times New Roman" w:cs="Times New Roman"/>
                <w:bCs/>
                <w:color w:val="000000"/>
              </w:rPr>
              <w:t>мм (2слоя)</w:t>
            </w:r>
          </w:p>
        </w:tc>
        <w:tc>
          <w:tcPr>
            <w:tcW w:w="992" w:type="dxa"/>
            <w:tcBorders>
              <w:top w:val="nil"/>
              <w:left w:val="nil"/>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proofErr w:type="spellStart"/>
            <w:proofErr w:type="gramStart"/>
            <w:r w:rsidRPr="00C63623">
              <w:rPr>
                <w:rFonts w:ascii="Times New Roman" w:hAnsi="Times New Roman" w:cs="Times New Roman"/>
                <w:bCs/>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14000</w:t>
            </w:r>
          </w:p>
        </w:tc>
        <w:tc>
          <w:tcPr>
            <w:tcW w:w="1559" w:type="dxa"/>
            <w:tcBorders>
              <w:top w:val="nil"/>
              <w:left w:val="single" w:sz="4" w:space="0" w:color="auto"/>
              <w:bottom w:val="single" w:sz="4" w:space="0" w:color="auto"/>
              <w:right w:val="nil"/>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63623" w:rsidRPr="00C63623" w:rsidRDefault="00C63623" w:rsidP="00C63623">
            <w:pPr>
              <w:jc w:val="center"/>
              <w:rPr>
                <w:rFonts w:ascii="Times New Roman" w:hAnsi="Times New Roman" w:cs="Times New Roman"/>
                <w:bCs/>
                <w:sz w:val="24"/>
                <w:szCs w:val="24"/>
              </w:rPr>
            </w:pPr>
            <w:r w:rsidRPr="00C63623">
              <w:rPr>
                <w:rFonts w:ascii="Times New Roman" w:hAnsi="Times New Roman" w:cs="Times New Roman"/>
                <w:bCs/>
              </w:rPr>
              <w:t>84 000,0</w:t>
            </w:r>
          </w:p>
        </w:tc>
      </w:tr>
      <w:tr w:rsidR="00CE1F49" w:rsidRPr="007E492D" w:rsidTr="008400FC">
        <w:trPr>
          <w:trHeight w:val="261"/>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F49" w:rsidRPr="007E492D" w:rsidRDefault="00CE1F49" w:rsidP="007E492D">
            <w:pPr>
              <w:spacing w:after="0" w:line="240" w:lineRule="auto"/>
              <w:rPr>
                <w:rFonts w:ascii="Times New Roman" w:eastAsia="Times New Roman" w:hAnsi="Times New Roman" w:cs="Times New Roman"/>
                <w:b/>
                <w:bCs/>
                <w:sz w:val="18"/>
                <w:szCs w:val="18"/>
                <w:lang w:eastAsia="ru-RU"/>
              </w:rPr>
            </w:pPr>
            <w:r w:rsidRPr="007E492D">
              <w:rPr>
                <w:rFonts w:ascii="Times New Roman" w:eastAsia="Times New Roman" w:hAnsi="Times New Roman" w:cs="Times New Roman"/>
                <w:b/>
                <w:bCs/>
                <w:sz w:val="18"/>
                <w:szCs w:val="18"/>
                <w:lang w:eastAsia="ru-RU"/>
              </w:rPr>
              <w:t> </w:t>
            </w:r>
          </w:p>
        </w:tc>
        <w:tc>
          <w:tcPr>
            <w:tcW w:w="140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49" w:rsidRPr="007E492D" w:rsidRDefault="00CE1F49" w:rsidP="007E492D">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w:t>
            </w:r>
          </w:p>
          <w:p w:rsidR="00CE1F49" w:rsidRPr="007E492D" w:rsidRDefault="00CE1F49"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E1F49" w:rsidRPr="006001F2" w:rsidRDefault="00C63623" w:rsidP="007E492D">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22 919 000</w:t>
            </w:r>
          </w:p>
        </w:tc>
      </w:tr>
    </w:tbl>
    <w:p w:rsidR="005F3CD8" w:rsidRPr="005F3CD8" w:rsidRDefault="005F3CD8" w:rsidP="005F3CD8">
      <w:pPr>
        <w:pStyle w:val="a3"/>
        <w:shd w:val="clear" w:color="auto" w:fill="FFFFFF"/>
        <w:spacing w:before="0" w:beforeAutospacing="0" w:after="0" w:afterAutospacing="0"/>
        <w:ind w:left="1069"/>
        <w:jc w:val="both"/>
        <w:textAlignment w:val="baseline"/>
        <w:rPr>
          <w:spacing w:val="2"/>
        </w:rPr>
      </w:pP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Место поставки товара</w:t>
      </w:r>
      <w:r w:rsidRPr="005F3CD8">
        <w:rPr>
          <w:spacing w:val="2"/>
          <w:sz w:val="22"/>
          <w:szCs w:val="22"/>
        </w:rPr>
        <w:t xml:space="preserve">: </w:t>
      </w:r>
      <w:proofErr w:type="gramStart"/>
      <w:r w:rsidRPr="005F3CD8">
        <w:rPr>
          <w:spacing w:val="2"/>
          <w:sz w:val="22"/>
          <w:szCs w:val="22"/>
        </w:rPr>
        <w:t>г</w:t>
      </w:r>
      <w:proofErr w:type="gramEnd"/>
      <w:r w:rsidRPr="005F3CD8">
        <w:rPr>
          <w:spacing w:val="2"/>
          <w:sz w:val="22"/>
          <w:szCs w:val="22"/>
        </w:rPr>
        <w:t>.</w:t>
      </w:r>
      <w:r w:rsidR="00D006A1" w:rsidRPr="005F3CD8">
        <w:rPr>
          <w:spacing w:val="2"/>
          <w:sz w:val="22"/>
          <w:szCs w:val="22"/>
        </w:rPr>
        <w:t xml:space="preserve"> </w:t>
      </w:r>
      <w:r w:rsidRPr="005F3CD8">
        <w:rPr>
          <w:spacing w:val="2"/>
          <w:sz w:val="22"/>
          <w:szCs w:val="22"/>
        </w:rPr>
        <w:t xml:space="preserve">Кокшетау, </w:t>
      </w:r>
      <w:r w:rsidR="006001F2">
        <w:rPr>
          <w:spacing w:val="2"/>
          <w:sz w:val="22"/>
          <w:szCs w:val="22"/>
        </w:rPr>
        <w:t xml:space="preserve">ул. Р. </w:t>
      </w:r>
      <w:proofErr w:type="spellStart"/>
      <w:r w:rsidR="006001F2">
        <w:rPr>
          <w:spacing w:val="2"/>
          <w:sz w:val="22"/>
          <w:szCs w:val="22"/>
        </w:rPr>
        <w:t>Сабатаева</w:t>
      </w:r>
      <w:proofErr w:type="spellEnd"/>
      <w:r w:rsidR="006001F2">
        <w:rPr>
          <w:spacing w:val="2"/>
          <w:sz w:val="22"/>
          <w:szCs w:val="22"/>
        </w:rPr>
        <w:t xml:space="preserve">, 1. </w:t>
      </w:r>
      <w:r w:rsidR="00CE1F49">
        <w:rPr>
          <w:spacing w:val="2"/>
          <w:sz w:val="22"/>
          <w:szCs w:val="22"/>
        </w:rPr>
        <w:t>Склад МИ.</w:t>
      </w:r>
    </w:p>
    <w:p w:rsidR="00A55DA8" w:rsidRPr="005F3CD8" w:rsidRDefault="005C27C4" w:rsidP="00057552">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CC10D4" w:rsidRPr="005F3CD8">
        <w:rPr>
          <w:spacing w:val="2"/>
          <w:sz w:val="22"/>
          <w:szCs w:val="22"/>
        </w:rPr>
        <w:t xml:space="preserve"> </w:t>
      </w:r>
      <w:proofErr w:type="gramStart"/>
      <w:r w:rsidR="00D63BCD" w:rsidRPr="005F3CD8">
        <w:rPr>
          <w:spacing w:val="2"/>
          <w:sz w:val="22"/>
          <w:szCs w:val="22"/>
        </w:rPr>
        <w:t>Согласно графика</w:t>
      </w:r>
      <w:proofErr w:type="gramEnd"/>
      <w:r w:rsidR="00D63BCD" w:rsidRPr="005F3CD8">
        <w:rPr>
          <w:spacing w:val="2"/>
          <w:sz w:val="22"/>
          <w:szCs w:val="22"/>
        </w:rPr>
        <w:t xml:space="preserve"> поставки</w:t>
      </w:r>
      <w:r w:rsidR="00D12A2A">
        <w:rPr>
          <w:spacing w:val="2"/>
          <w:sz w:val="22"/>
          <w:szCs w:val="22"/>
        </w:rPr>
        <w:t>,</w:t>
      </w:r>
      <w:r w:rsidR="00D63BCD" w:rsidRPr="005F3CD8">
        <w:rPr>
          <w:spacing w:val="2"/>
          <w:sz w:val="22"/>
          <w:szCs w:val="22"/>
        </w:rPr>
        <w:t xml:space="preserve"> составленного и утверж</w:t>
      </w:r>
      <w:r w:rsidR="00D12A2A">
        <w:rPr>
          <w:spacing w:val="2"/>
          <w:sz w:val="22"/>
          <w:szCs w:val="22"/>
        </w:rPr>
        <w:t xml:space="preserve">денного Заказчиком при подписании договора </w:t>
      </w:r>
      <w:r w:rsidR="00D12A2A" w:rsidRPr="005F3CD8">
        <w:rPr>
          <w:spacing w:val="2"/>
          <w:sz w:val="22"/>
          <w:szCs w:val="22"/>
        </w:rPr>
        <w:t>на 2020 год</w:t>
      </w:r>
      <w:r w:rsidR="00D12A2A">
        <w:rPr>
          <w:spacing w:val="2"/>
          <w:sz w:val="22"/>
          <w:szCs w:val="22"/>
        </w:rPr>
        <w:t>.</w:t>
      </w: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CE1F49">
        <w:rPr>
          <w:spacing w:val="2"/>
          <w:sz w:val="22"/>
          <w:szCs w:val="22"/>
        </w:rPr>
        <w:t>25</w:t>
      </w:r>
      <w:r w:rsidR="00343473" w:rsidRPr="005F3CD8">
        <w:rPr>
          <w:spacing w:val="2"/>
          <w:sz w:val="22"/>
          <w:szCs w:val="22"/>
        </w:rPr>
        <w:t xml:space="preserve"> </w:t>
      </w:r>
      <w:r w:rsidR="003B6676" w:rsidRPr="005F3CD8">
        <w:rPr>
          <w:spacing w:val="2"/>
          <w:sz w:val="22"/>
          <w:szCs w:val="22"/>
        </w:rPr>
        <w:t>января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F49">
        <w:rPr>
          <w:spacing w:val="2"/>
          <w:sz w:val="22"/>
          <w:szCs w:val="22"/>
        </w:rPr>
        <w:t>3</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F49">
        <w:rPr>
          <w:spacing w:val="2"/>
          <w:sz w:val="22"/>
          <w:szCs w:val="22"/>
        </w:rPr>
        <w:t>3</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CE1F49">
        <w:rPr>
          <w:spacing w:val="2"/>
          <w:sz w:val="22"/>
          <w:szCs w:val="22"/>
        </w:rPr>
        <w:t>3</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ED3357" w:rsidP="0005171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051714" w:rsidRPr="005F3CD8" w:rsidRDefault="00051714" w:rsidP="00051714">
      <w:pPr>
        <w:autoSpaceDE w:val="0"/>
        <w:autoSpaceDN w:val="0"/>
        <w:adjustRightInd w:val="0"/>
        <w:spacing w:after="0" w:line="240" w:lineRule="auto"/>
        <w:rPr>
          <w:rFonts w:ascii="Times New Roman" w:hAnsi="Times New Roman" w:cs="Times New Roman"/>
          <w:b/>
          <w:color w:val="000000"/>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A0EA6" w:rsidRDefault="006A0EA6"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001F2" w:rsidRDefault="006001F2" w:rsidP="00976460">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C32980" w:rsidRDefault="00C32980"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B6676"/>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907"/>
    <w:rsid w:val="00804C9C"/>
    <w:rsid w:val="00807B5D"/>
    <w:rsid w:val="00812D0D"/>
    <w:rsid w:val="00822B4D"/>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2A9F"/>
    <w:rsid w:val="008B4FA6"/>
    <w:rsid w:val="008C41AC"/>
    <w:rsid w:val="008C7BCB"/>
    <w:rsid w:val="008D0F28"/>
    <w:rsid w:val="008D5A7C"/>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1715"/>
    <w:rsid w:val="00B3684B"/>
    <w:rsid w:val="00B36AFA"/>
    <w:rsid w:val="00B513E0"/>
    <w:rsid w:val="00B5291D"/>
    <w:rsid w:val="00B53408"/>
    <w:rsid w:val="00B55174"/>
    <w:rsid w:val="00B55EAC"/>
    <w:rsid w:val="00B60E62"/>
    <w:rsid w:val="00B761C1"/>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50BA"/>
    <w:rsid w:val="00EA347D"/>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859F5"/>
    <w:rsid w:val="00F91667"/>
    <w:rsid w:val="00F92BBA"/>
    <w:rsid w:val="00F96998"/>
    <w:rsid w:val="00FA34FE"/>
    <w:rsid w:val="00FA5773"/>
    <w:rsid w:val="00FA7484"/>
    <w:rsid w:val="00FA79DF"/>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3092</TotalTime>
  <Pages>1</Pages>
  <Words>5052</Words>
  <Characters>28799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398</cp:revision>
  <cp:lastPrinted>2020-01-24T10:20:00Z</cp:lastPrinted>
  <dcterms:created xsi:type="dcterms:W3CDTF">2017-02-20T06:30:00Z</dcterms:created>
  <dcterms:modified xsi:type="dcterms:W3CDTF">2020-01-24T10:22:00Z</dcterms:modified>
</cp:coreProperties>
</file>