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4EEE" w:rsidRDefault="009B4EEE" w:rsidP="00EE6BA8">
      <w:pPr>
        <w:pStyle w:val="3"/>
        <w:shd w:val="clear" w:color="auto" w:fill="FFFFFF"/>
        <w:spacing w:before="0" w:beforeAutospacing="0" w:after="0" w:afterAutospacing="0"/>
        <w:jc w:val="center"/>
        <w:textAlignment w:val="baseline"/>
        <w:rPr>
          <w:sz w:val="24"/>
          <w:szCs w:val="24"/>
        </w:rPr>
      </w:pPr>
      <w:r w:rsidRPr="00231AAE">
        <w:rPr>
          <w:bCs w:val="0"/>
          <w:sz w:val="24"/>
          <w:szCs w:val="24"/>
        </w:rPr>
        <w:t xml:space="preserve">Объявление о </w:t>
      </w:r>
      <w:r w:rsidRPr="00231AAE">
        <w:rPr>
          <w:sz w:val="24"/>
          <w:szCs w:val="24"/>
        </w:rPr>
        <w:t xml:space="preserve">проведении закупа </w:t>
      </w:r>
      <w:r w:rsidR="00FE567E">
        <w:rPr>
          <w:sz w:val="24"/>
          <w:szCs w:val="24"/>
        </w:rPr>
        <w:t>лекарственных средств</w:t>
      </w:r>
      <w:r>
        <w:rPr>
          <w:sz w:val="24"/>
          <w:szCs w:val="24"/>
        </w:rPr>
        <w:t>,</w:t>
      </w:r>
      <w:r w:rsidRPr="00231AAE">
        <w:rPr>
          <w:sz w:val="24"/>
          <w:szCs w:val="24"/>
        </w:rPr>
        <w:t xml:space="preserve"> способом запроса ценовых предложений</w:t>
      </w:r>
      <w:r>
        <w:rPr>
          <w:sz w:val="24"/>
          <w:szCs w:val="24"/>
        </w:rPr>
        <w:t xml:space="preserve"> № </w:t>
      </w:r>
      <w:r w:rsidR="000C6ECB">
        <w:rPr>
          <w:sz w:val="24"/>
          <w:szCs w:val="24"/>
        </w:rPr>
        <w:t>36</w:t>
      </w:r>
    </w:p>
    <w:p w:rsidR="00730434" w:rsidRDefault="00730434" w:rsidP="00B1165F">
      <w:pPr>
        <w:pStyle w:val="3"/>
        <w:shd w:val="clear" w:color="auto" w:fill="FFFFFF"/>
        <w:spacing w:before="0" w:beforeAutospacing="0" w:after="0" w:afterAutospacing="0"/>
        <w:jc w:val="center"/>
        <w:textAlignment w:val="baseline"/>
        <w:rPr>
          <w:sz w:val="24"/>
          <w:szCs w:val="24"/>
        </w:rPr>
      </w:pPr>
    </w:p>
    <w:p w:rsidR="00730434" w:rsidRPr="00231AAE" w:rsidRDefault="008B4FA6" w:rsidP="00730434">
      <w:pPr>
        <w:pStyle w:val="3"/>
        <w:shd w:val="clear" w:color="auto" w:fill="FFFFFF"/>
        <w:spacing w:before="0" w:beforeAutospacing="0" w:after="0" w:afterAutospacing="0"/>
        <w:textAlignment w:val="baseline"/>
        <w:rPr>
          <w:bCs w:val="0"/>
          <w:sz w:val="24"/>
          <w:szCs w:val="24"/>
        </w:rPr>
      </w:pPr>
      <w:r>
        <w:rPr>
          <w:sz w:val="24"/>
          <w:szCs w:val="24"/>
        </w:rPr>
        <w:t>г. Кокшетау</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005D1BA8">
        <w:rPr>
          <w:sz w:val="24"/>
          <w:szCs w:val="24"/>
        </w:rPr>
        <w:t xml:space="preserve">                    </w:t>
      </w:r>
      <w:r w:rsidR="005D1BA8">
        <w:rPr>
          <w:sz w:val="24"/>
          <w:szCs w:val="24"/>
        </w:rPr>
        <w:tab/>
        <w:t xml:space="preserve">        </w:t>
      </w:r>
      <w:r w:rsidR="00F84649">
        <w:rPr>
          <w:sz w:val="24"/>
          <w:szCs w:val="24"/>
        </w:rPr>
        <w:t xml:space="preserve">                                                                               </w:t>
      </w:r>
      <w:r w:rsidR="005D1BA8">
        <w:rPr>
          <w:sz w:val="24"/>
          <w:szCs w:val="24"/>
        </w:rPr>
        <w:t xml:space="preserve">  </w:t>
      </w:r>
      <w:r w:rsidR="000C6ECB">
        <w:rPr>
          <w:sz w:val="24"/>
          <w:szCs w:val="24"/>
        </w:rPr>
        <w:t>23</w:t>
      </w:r>
      <w:r>
        <w:rPr>
          <w:sz w:val="24"/>
          <w:szCs w:val="24"/>
        </w:rPr>
        <w:t xml:space="preserve"> </w:t>
      </w:r>
      <w:r w:rsidR="001144EE">
        <w:rPr>
          <w:sz w:val="24"/>
          <w:szCs w:val="24"/>
        </w:rPr>
        <w:t>апреля</w:t>
      </w:r>
      <w:r w:rsidR="00730434">
        <w:rPr>
          <w:sz w:val="24"/>
          <w:szCs w:val="24"/>
        </w:rPr>
        <w:t xml:space="preserve"> 201</w:t>
      </w:r>
      <w:r>
        <w:rPr>
          <w:sz w:val="24"/>
          <w:szCs w:val="24"/>
        </w:rPr>
        <w:t>9 год</w:t>
      </w:r>
    </w:p>
    <w:p w:rsidR="00F96998" w:rsidRDefault="00F96998" w:rsidP="006D13B5">
      <w:pPr>
        <w:pStyle w:val="a3"/>
        <w:shd w:val="clear" w:color="auto" w:fill="FFFFFF"/>
        <w:spacing w:before="0" w:beforeAutospacing="0" w:after="0" w:afterAutospacing="0"/>
        <w:ind w:firstLine="709"/>
        <w:jc w:val="both"/>
        <w:textAlignment w:val="baseline"/>
        <w:rPr>
          <w:b/>
          <w:spacing w:val="2"/>
        </w:rPr>
      </w:pPr>
    </w:p>
    <w:p w:rsidR="00FB4154" w:rsidRDefault="00D006A1" w:rsidP="00057552">
      <w:pPr>
        <w:pStyle w:val="a3"/>
        <w:numPr>
          <w:ilvl w:val="0"/>
          <w:numId w:val="6"/>
        </w:numPr>
        <w:shd w:val="clear" w:color="auto" w:fill="FFFFFF"/>
        <w:spacing w:before="0" w:beforeAutospacing="0" w:after="0" w:afterAutospacing="0"/>
        <w:jc w:val="both"/>
        <w:textAlignment w:val="baseline"/>
        <w:rPr>
          <w:spacing w:val="2"/>
          <w:lang w:val="kk-KZ"/>
        </w:rPr>
      </w:pPr>
      <w:r>
        <w:rPr>
          <w:b/>
          <w:spacing w:val="2"/>
        </w:rPr>
        <w:t>Заказчик</w:t>
      </w:r>
      <w:r w:rsidR="009B4EEE" w:rsidRPr="00231AAE">
        <w:rPr>
          <w:b/>
          <w:spacing w:val="2"/>
        </w:rPr>
        <w:t>:</w:t>
      </w:r>
      <w:r w:rsidR="009B4EEE" w:rsidRPr="00231AAE">
        <w:rPr>
          <w:spacing w:val="2"/>
        </w:rPr>
        <w:t xml:space="preserve"> Государственное коммунальное предприятие на праве хозяйственного ведения «</w:t>
      </w:r>
      <w:r w:rsidR="00BE7BA3">
        <w:rPr>
          <w:spacing w:val="2"/>
        </w:rPr>
        <w:t>Многопрофил</w:t>
      </w:r>
      <w:r w:rsidR="009616B5">
        <w:rPr>
          <w:spacing w:val="2"/>
        </w:rPr>
        <w:t>ьная</w:t>
      </w:r>
      <w:r w:rsidR="009B4EEE" w:rsidRPr="00231AAE">
        <w:rPr>
          <w:spacing w:val="2"/>
        </w:rPr>
        <w:t xml:space="preserve"> областная больница» при управлении здравоохранения </w:t>
      </w:r>
      <w:proofErr w:type="spellStart"/>
      <w:r w:rsidR="009B4EEE" w:rsidRPr="00231AAE">
        <w:rPr>
          <w:spacing w:val="2"/>
        </w:rPr>
        <w:t>Акмолинской</w:t>
      </w:r>
      <w:proofErr w:type="spellEnd"/>
      <w:r w:rsidR="009B4EEE" w:rsidRPr="00231AAE">
        <w:rPr>
          <w:spacing w:val="2"/>
        </w:rPr>
        <w:t xml:space="preserve"> области, 020000 </w:t>
      </w:r>
      <w:proofErr w:type="spellStart"/>
      <w:r w:rsidR="009B4EEE" w:rsidRPr="00231AAE">
        <w:rPr>
          <w:spacing w:val="2"/>
        </w:rPr>
        <w:t>Акмолинская</w:t>
      </w:r>
      <w:proofErr w:type="spellEnd"/>
      <w:r w:rsidR="009B4EEE" w:rsidRPr="00231AAE">
        <w:rPr>
          <w:spacing w:val="2"/>
        </w:rPr>
        <w:t xml:space="preserve"> область, </w:t>
      </w:r>
      <w:proofErr w:type="gramStart"/>
      <w:r w:rsidR="009B4EEE" w:rsidRPr="00231AAE">
        <w:rPr>
          <w:spacing w:val="2"/>
        </w:rPr>
        <w:t>г</w:t>
      </w:r>
      <w:proofErr w:type="gramEnd"/>
      <w:r w:rsidR="009B4EEE" w:rsidRPr="00231AAE">
        <w:rPr>
          <w:spacing w:val="2"/>
        </w:rPr>
        <w:t>. Кокшетау, ул.</w:t>
      </w:r>
      <w:r w:rsidR="005D1BA8">
        <w:rPr>
          <w:spacing w:val="2"/>
        </w:rPr>
        <w:t xml:space="preserve"> Р.</w:t>
      </w:r>
      <w:r w:rsidR="009B4EEE" w:rsidRPr="00231AAE">
        <w:rPr>
          <w:spacing w:val="2"/>
        </w:rPr>
        <w:t xml:space="preserve"> </w:t>
      </w:r>
      <w:proofErr w:type="spellStart"/>
      <w:r w:rsidR="009B4EEE" w:rsidRPr="00231AAE">
        <w:rPr>
          <w:spacing w:val="2"/>
        </w:rPr>
        <w:t>Сабатаева</w:t>
      </w:r>
      <w:proofErr w:type="spellEnd"/>
      <w:r w:rsidR="009B4EEE" w:rsidRPr="00231AAE">
        <w:rPr>
          <w:spacing w:val="2"/>
        </w:rPr>
        <w:t xml:space="preserve"> -1 объявляет</w:t>
      </w:r>
      <w:r w:rsidR="009B4EEE" w:rsidRPr="00231AAE">
        <w:rPr>
          <w:spacing w:val="2"/>
          <w:lang w:val="kk-KZ"/>
        </w:rPr>
        <w:t xml:space="preserve"> о проведении закупа следующих товаров:</w:t>
      </w:r>
    </w:p>
    <w:p w:rsidR="004E7B88" w:rsidRDefault="004E7B88" w:rsidP="004E7B88">
      <w:pPr>
        <w:pStyle w:val="a3"/>
        <w:shd w:val="clear" w:color="auto" w:fill="FFFFFF"/>
        <w:spacing w:before="0" w:beforeAutospacing="0" w:after="0" w:afterAutospacing="0"/>
        <w:ind w:left="1069"/>
        <w:jc w:val="both"/>
        <w:textAlignment w:val="baseline"/>
        <w:rPr>
          <w:spacing w:val="2"/>
          <w:lang w:val="kk-KZ"/>
        </w:rPr>
      </w:pPr>
    </w:p>
    <w:tbl>
      <w:tblPr>
        <w:tblStyle w:val="a9"/>
        <w:tblW w:w="0" w:type="auto"/>
        <w:tblLook w:val="04A0"/>
      </w:tblPr>
      <w:tblGrid>
        <w:gridCol w:w="812"/>
        <w:gridCol w:w="3595"/>
        <w:gridCol w:w="6439"/>
        <w:gridCol w:w="1161"/>
        <w:gridCol w:w="986"/>
        <w:gridCol w:w="1017"/>
        <w:gridCol w:w="1604"/>
      </w:tblGrid>
      <w:tr w:rsidR="00CD27E6" w:rsidTr="008A659C">
        <w:tc>
          <w:tcPr>
            <w:tcW w:w="812" w:type="dxa"/>
            <w:vAlign w:val="center"/>
          </w:tcPr>
          <w:p w:rsidR="00CD27E6" w:rsidRPr="0019563E" w:rsidRDefault="00CD27E6" w:rsidP="00F97121">
            <w:pPr>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 Лота</w:t>
            </w:r>
          </w:p>
        </w:tc>
        <w:tc>
          <w:tcPr>
            <w:tcW w:w="3595" w:type="dxa"/>
            <w:vAlign w:val="center"/>
          </w:tcPr>
          <w:p w:rsidR="00CD27E6" w:rsidRPr="0019563E" w:rsidRDefault="00CD27E6" w:rsidP="00F97121">
            <w:pPr>
              <w:jc w:val="center"/>
              <w:rPr>
                <w:rFonts w:ascii="Times New Roman" w:eastAsia="Times New Roman" w:hAnsi="Times New Roman" w:cs="Times New Roman"/>
                <w:b/>
                <w:bCs/>
                <w:color w:val="000000"/>
                <w:sz w:val="20"/>
                <w:szCs w:val="20"/>
                <w:lang w:eastAsia="ru-RU"/>
              </w:rPr>
            </w:pPr>
            <w:r w:rsidRPr="0019563E">
              <w:rPr>
                <w:rFonts w:ascii="Times New Roman" w:eastAsia="Times New Roman" w:hAnsi="Times New Roman" w:cs="Times New Roman"/>
                <w:b/>
                <w:bCs/>
                <w:color w:val="000000"/>
                <w:sz w:val="20"/>
                <w:szCs w:val="20"/>
                <w:lang w:eastAsia="ru-RU"/>
              </w:rPr>
              <w:t>Наименование закупаемых товаров</w:t>
            </w:r>
          </w:p>
        </w:tc>
        <w:tc>
          <w:tcPr>
            <w:tcW w:w="6439" w:type="dxa"/>
            <w:vAlign w:val="center"/>
          </w:tcPr>
          <w:p w:rsidR="00CD27E6" w:rsidRPr="0019563E" w:rsidRDefault="00CD27E6" w:rsidP="00F97121">
            <w:pPr>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Техническая спецификация</w:t>
            </w:r>
          </w:p>
        </w:tc>
        <w:tc>
          <w:tcPr>
            <w:tcW w:w="1161" w:type="dxa"/>
            <w:vAlign w:val="center"/>
          </w:tcPr>
          <w:p w:rsidR="00CD27E6" w:rsidRPr="0019563E" w:rsidRDefault="00CD27E6" w:rsidP="00F97121">
            <w:pPr>
              <w:jc w:val="center"/>
              <w:rPr>
                <w:rFonts w:ascii="Times New Roman" w:eastAsia="Times New Roman" w:hAnsi="Times New Roman" w:cs="Times New Roman"/>
                <w:b/>
                <w:bCs/>
                <w:color w:val="000000"/>
                <w:sz w:val="20"/>
                <w:szCs w:val="20"/>
                <w:lang w:eastAsia="ru-RU"/>
              </w:rPr>
            </w:pPr>
            <w:r w:rsidRPr="0019563E">
              <w:rPr>
                <w:rFonts w:ascii="Times New Roman" w:eastAsia="Times New Roman" w:hAnsi="Times New Roman" w:cs="Times New Roman"/>
                <w:b/>
                <w:bCs/>
                <w:color w:val="000000"/>
                <w:sz w:val="20"/>
                <w:szCs w:val="20"/>
                <w:lang w:eastAsia="ru-RU"/>
              </w:rPr>
              <w:t>Ед. измерен.</w:t>
            </w:r>
          </w:p>
        </w:tc>
        <w:tc>
          <w:tcPr>
            <w:tcW w:w="986" w:type="dxa"/>
            <w:vAlign w:val="center"/>
          </w:tcPr>
          <w:p w:rsidR="00CD27E6" w:rsidRPr="0019563E" w:rsidRDefault="00CD27E6" w:rsidP="00F97121">
            <w:pPr>
              <w:jc w:val="center"/>
              <w:rPr>
                <w:rFonts w:ascii="Times New Roman" w:eastAsia="Times New Roman" w:hAnsi="Times New Roman" w:cs="Times New Roman"/>
                <w:b/>
                <w:bCs/>
                <w:color w:val="000000"/>
                <w:sz w:val="20"/>
                <w:szCs w:val="20"/>
                <w:lang w:eastAsia="ru-RU"/>
              </w:rPr>
            </w:pPr>
            <w:r w:rsidRPr="0019563E">
              <w:rPr>
                <w:rFonts w:ascii="Times New Roman" w:eastAsia="Times New Roman" w:hAnsi="Times New Roman" w:cs="Times New Roman"/>
                <w:b/>
                <w:bCs/>
                <w:color w:val="000000"/>
                <w:sz w:val="20"/>
                <w:szCs w:val="20"/>
                <w:lang w:eastAsia="ru-RU"/>
              </w:rPr>
              <w:t>Кол-во, объем</w:t>
            </w:r>
          </w:p>
        </w:tc>
        <w:tc>
          <w:tcPr>
            <w:tcW w:w="1017" w:type="dxa"/>
            <w:vAlign w:val="center"/>
          </w:tcPr>
          <w:p w:rsidR="00CD27E6" w:rsidRPr="0019563E" w:rsidRDefault="00CD27E6" w:rsidP="00F97121">
            <w:pPr>
              <w:jc w:val="center"/>
              <w:rPr>
                <w:rFonts w:ascii="Times New Roman" w:eastAsia="Times New Roman" w:hAnsi="Times New Roman" w:cs="Times New Roman"/>
                <w:b/>
                <w:bCs/>
                <w:color w:val="000000"/>
                <w:sz w:val="20"/>
                <w:szCs w:val="20"/>
                <w:lang w:eastAsia="ru-RU"/>
              </w:rPr>
            </w:pPr>
            <w:r w:rsidRPr="0019563E">
              <w:rPr>
                <w:rFonts w:ascii="Times New Roman" w:eastAsia="Times New Roman" w:hAnsi="Times New Roman" w:cs="Times New Roman"/>
                <w:b/>
                <w:bCs/>
                <w:color w:val="000000"/>
                <w:sz w:val="20"/>
                <w:szCs w:val="20"/>
                <w:lang w:eastAsia="ru-RU"/>
              </w:rPr>
              <w:t>Цена за единицу, тенге</w:t>
            </w:r>
          </w:p>
        </w:tc>
        <w:tc>
          <w:tcPr>
            <w:tcW w:w="1604" w:type="dxa"/>
            <w:vAlign w:val="center"/>
          </w:tcPr>
          <w:p w:rsidR="00CD27E6" w:rsidRPr="0019563E" w:rsidRDefault="00CD27E6" w:rsidP="00F97121">
            <w:pPr>
              <w:jc w:val="center"/>
              <w:rPr>
                <w:rFonts w:ascii="Times New Roman" w:eastAsia="Times New Roman" w:hAnsi="Times New Roman" w:cs="Times New Roman"/>
                <w:b/>
                <w:bCs/>
                <w:color w:val="000000"/>
                <w:sz w:val="20"/>
                <w:szCs w:val="20"/>
                <w:lang w:eastAsia="ru-RU"/>
              </w:rPr>
            </w:pPr>
            <w:r w:rsidRPr="0019563E">
              <w:rPr>
                <w:rFonts w:ascii="Times New Roman" w:eastAsia="Times New Roman" w:hAnsi="Times New Roman" w:cs="Times New Roman"/>
                <w:b/>
                <w:bCs/>
                <w:color w:val="000000"/>
                <w:sz w:val="20"/>
                <w:szCs w:val="20"/>
                <w:lang w:eastAsia="ru-RU"/>
              </w:rPr>
              <w:t>Сумма,  выделенная для закупок</w:t>
            </w:r>
          </w:p>
        </w:tc>
      </w:tr>
      <w:tr w:rsidR="00C375D8" w:rsidRPr="001144EE" w:rsidTr="004E7B88">
        <w:tc>
          <w:tcPr>
            <w:tcW w:w="812" w:type="dxa"/>
          </w:tcPr>
          <w:p w:rsidR="00C375D8" w:rsidRPr="001144EE" w:rsidRDefault="00C375D8" w:rsidP="001144EE">
            <w:pPr>
              <w:jc w:val="center"/>
              <w:rPr>
                <w:rFonts w:ascii="Times New Roman" w:hAnsi="Times New Roman" w:cs="Times New Roman"/>
                <w:b/>
                <w:color w:val="000000"/>
                <w:sz w:val="24"/>
                <w:szCs w:val="24"/>
              </w:rPr>
            </w:pPr>
            <w:r w:rsidRPr="001144EE">
              <w:rPr>
                <w:rFonts w:ascii="Times New Roman" w:hAnsi="Times New Roman" w:cs="Times New Roman"/>
                <w:b/>
                <w:color w:val="000000"/>
                <w:sz w:val="24"/>
                <w:szCs w:val="24"/>
              </w:rPr>
              <w:t>1</w:t>
            </w:r>
          </w:p>
        </w:tc>
        <w:tc>
          <w:tcPr>
            <w:tcW w:w="3595" w:type="dxa"/>
          </w:tcPr>
          <w:p w:rsidR="00C375D8" w:rsidRPr="001144EE" w:rsidRDefault="00263D0F">
            <w:pPr>
              <w:rPr>
                <w:rFonts w:ascii="Times New Roman" w:hAnsi="Times New Roman" w:cs="Times New Roman"/>
                <w:sz w:val="24"/>
                <w:szCs w:val="24"/>
              </w:rPr>
            </w:pPr>
            <w:proofErr w:type="spellStart"/>
            <w:r>
              <w:rPr>
                <w:rFonts w:ascii="Times New Roman" w:hAnsi="Times New Roman" w:cs="Times New Roman"/>
                <w:sz w:val="24"/>
                <w:szCs w:val="24"/>
              </w:rPr>
              <w:t>Атракурий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безилат</w:t>
            </w:r>
            <w:proofErr w:type="spellEnd"/>
          </w:p>
        </w:tc>
        <w:tc>
          <w:tcPr>
            <w:tcW w:w="6439" w:type="dxa"/>
          </w:tcPr>
          <w:p w:rsidR="00C375D8" w:rsidRPr="001144EE" w:rsidRDefault="00263D0F" w:rsidP="00EC23D0">
            <w:pPr>
              <w:rPr>
                <w:rFonts w:ascii="Times New Roman" w:hAnsi="Times New Roman" w:cs="Times New Roman"/>
                <w:color w:val="000000"/>
                <w:sz w:val="24"/>
                <w:szCs w:val="24"/>
              </w:rPr>
            </w:pPr>
            <w:r>
              <w:rPr>
                <w:rFonts w:ascii="Times New Roman" w:hAnsi="Times New Roman" w:cs="Times New Roman"/>
                <w:color w:val="000000"/>
                <w:sz w:val="24"/>
                <w:szCs w:val="24"/>
              </w:rPr>
              <w:t>Раствор</w:t>
            </w:r>
            <w:r w:rsidR="00EC23D0">
              <w:rPr>
                <w:rFonts w:ascii="Times New Roman" w:hAnsi="Times New Roman" w:cs="Times New Roman"/>
                <w:sz w:val="24"/>
                <w:szCs w:val="24"/>
              </w:rPr>
              <w:t xml:space="preserve"> </w:t>
            </w:r>
            <w:proofErr w:type="spellStart"/>
            <w:r w:rsidR="00EC23D0">
              <w:rPr>
                <w:rFonts w:ascii="Times New Roman" w:hAnsi="Times New Roman" w:cs="Times New Roman"/>
                <w:sz w:val="24"/>
                <w:szCs w:val="24"/>
              </w:rPr>
              <w:t>Атракурий</w:t>
            </w:r>
            <w:proofErr w:type="spellEnd"/>
            <w:r w:rsidR="00EC23D0">
              <w:rPr>
                <w:rFonts w:ascii="Times New Roman" w:hAnsi="Times New Roman" w:cs="Times New Roman"/>
                <w:sz w:val="24"/>
                <w:szCs w:val="24"/>
              </w:rPr>
              <w:t xml:space="preserve"> </w:t>
            </w:r>
            <w:proofErr w:type="spellStart"/>
            <w:r w:rsidR="00EC23D0">
              <w:rPr>
                <w:rFonts w:ascii="Times New Roman" w:hAnsi="Times New Roman" w:cs="Times New Roman"/>
                <w:sz w:val="24"/>
                <w:szCs w:val="24"/>
              </w:rPr>
              <w:t>безилат</w:t>
            </w:r>
            <w:proofErr w:type="spellEnd"/>
            <w:r>
              <w:rPr>
                <w:rFonts w:ascii="Times New Roman" w:hAnsi="Times New Roman" w:cs="Times New Roman"/>
                <w:color w:val="000000"/>
                <w:sz w:val="24"/>
                <w:szCs w:val="24"/>
              </w:rPr>
              <w:t xml:space="preserve"> 25 мг/2,5 мл для инъекций в ампулах</w:t>
            </w:r>
          </w:p>
        </w:tc>
        <w:tc>
          <w:tcPr>
            <w:tcW w:w="1161" w:type="dxa"/>
          </w:tcPr>
          <w:p w:rsidR="00C375D8" w:rsidRPr="001144EE" w:rsidRDefault="00CD1027">
            <w:pPr>
              <w:rPr>
                <w:rFonts w:ascii="Times New Roman" w:hAnsi="Times New Roman" w:cs="Times New Roman"/>
                <w:color w:val="000000"/>
                <w:sz w:val="24"/>
                <w:szCs w:val="24"/>
              </w:rPr>
            </w:pPr>
            <w:r>
              <w:rPr>
                <w:rFonts w:ascii="Times New Roman" w:hAnsi="Times New Roman" w:cs="Times New Roman"/>
                <w:color w:val="000000"/>
                <w:sz w:val="24"/>
                <w:szCs w:val="24"/>
              </w:rPr>
              <w:t>ампула</w:t>
            </w:r>
          </w:p>
        </w:tc>
        <w:tc>
          <w:tcPr>
            <w:tcW w:w="986" w:type="dxa"/>
            <w:vAlign w:val="center"/>
          </w:tcPr>
          <w:p w:rsidR="00C375D8" w:rsidRPr="001144EE" w:rsidRDefault="00CD1027" w:rsidP="004E7B88">
            <w:pPr>
              <w:jc w:val="center"/>
              <w:rPr>
                <w:rFonts w:ascii="Times New Roman" w:hAnsi="Times New Roman" w:cs="Times New Roman"/>
                <w:color w:val="000000"/>
                <w:sz w:val="24"/>
                <w:szCs w:val="24"/>
              </w:rPr>
            </w:pPr>
            <w:r>
              <w:rPr>
                <w:rFonts w:ascii="Times New Roman" w:hAnsi="Times New Roman" w:cs="Times New Roman"/>
                <w:color w:val="000000"/>
                <w:sz w:val="24"/>
                <w:szCs w:val="24"/>
              </w:rPr>
              <w:t>2000</w:t>
            </w:r>
          </w:p>
        </w:tc>
        <w:tc>
          <w:tcPr>
            <w:tcW w:w="1017" w:type="dxa"/>
            <w:vAlign w:val="center"/>
          </w:tcPr>
          <w:p w:rsidR="00C375D8" w:rsidRPr="001144EE" w:rsidRDefault="00CD1027" w:rsidP="004E7B88">
            <w:pPr>
              <w:jc w:val="center"/>
              <w:rPr>
                <w:rFonts w:ascii="Times New Roman" w:hAnsi="Times New Roman" w:cs="Times New Roman"/>
                <w:color w:val="000000"/>
                <w:sz w:val="24"/>
                <w:szCs w:val="24"/>
              </w:rPr>
            </w:pPr>
            <w:r>
              <w:rPr>
                <w:rFonts w:ascii="Times New Roman" w:hAnsi="Times New Roman" w:cs="Times New Roman"/>
                <w:color w:val="000000"/>
                <w:sz w:val="24"/>
                <w:szCs w:val="24"/>
              </w:rPr>
              <w:t>455,06</w:t>
            </w:r>
          </w:p>
        </w:tc>
        <w:tc>
          <w:tcPr>
            <w:tcW w:w="1604" w:type="dxa"/>
            <w:vAlign w:val="center"/>
          </w:tcPr>
          <w:p w:rsidR="00C375D8" w:rsidRPr="001144EE" w:rsidRDefault="00CD1027" w:rsidP="004E7B88">
            <w:pPr>
              <w:jc w:val="center"/>
              <w:rPr>
                <w:rFonts w:ascii="Times New Roman" w:hAnsi="Times New Roman" w:cs="Times New Roman"/>
                <w:color w:val="000000"/>
                <w:sz w:val="24"/>
                <w:szCs w:val="24"/>
              </w:rPr>
            </w:pPr>
            <w:r>
              <w:rPr>
                <w:rFonts w:ascii="Times New Roman" w:hAnsi="Times New Roman" w:cs="Times New Roman"/>
                <w:color w:val="000000"/>
                <w:sz w:val="24"/>
                <w:szCs w:val="24"/>
              </w:rPr>
              <w:t>910 120</w:t>
            </w:r>
          </w:p>
        </w:tc>
      </w:tr>
      <w:tr w:rsidR="00C375D8" w:rsidRPr="001144EE" w:rsidTr="004E7B88">
        <w:tc>
          <w:tcPr>
            <w:tcW w:w="812" w:type="dxa"/>
          </w:tcPr>
          <w:p w:rsidR="00C375D8" w:rsidRPr="001144EE" w:rsidRDefault="00C375D8" w:rsidP="001144EE">
            <w:pPr>
              <w:jc w:val="center"/>
              <w:rPr>
                <w:rFonts w:ascii="Times New Roman" w:hAnsi="Times New Roman" w:cs="Times New Roman"/>
                <w:b/>
                <w:color w:val="000000"/>
                <w:sz w:val="24"/>
                <w:szCs w:val="24"/>
              </w:rPr>
            </w:pPr>
            <w:r w:rsidRPr="001144EE">
              <w:rPr>
                <w:rFonts w:ascii="Times New Roman" w:hAnsi="Times New Roman" w:cs="Times New Roman"/>
                <w:b/>
                <w:color w:val="000000"/>
                <w:sz w:val="24"/>
                <w:szCs w:val="24"/>
              </w:rPr>
              <w:t>2</w:t>
            </w:r>
          </w:p>
        </w:tc>
        <w:tc>
          <w:tcPr>
            <w:tcW w:w="3595" w:type="dxa"/>
          </w:tcPr>
          <w:p w:rsidR="00C375D8" w:rsidRPr="001144EE" w:rsidRDefault="00263D0F">
            <w:pPr>
              <w:rPr>
                <w:rFonts w:ascii="Times New Roman" w:hAnsi="Times New Roman" w:cs="Times New Roman"/>
                <w:sz w:val="24"/>
                <w:szCs w:val="24"/>
              </w:rPr>
            </w:pPr>
            <w:proofErr w:type="spellStart"/>
            <w:r>
              <w:rPr>
                <w:rFonts w:ascii="Times New Roman" w:hAnsi="Times New Roman" w:cs="Times New Roman"/>
                <w:sz w:val="24"/>
                <w:szCs w:val="24"/>
              </w:rPr>
              <w:t>Амоксоциллин</w:t>
            </w:r>
            <w:proofErr w:type="spellEnd"/>
            <w:r>
              <w:rPr>
                <w:rFonts w:ascii="Times New Roman" w:hAnsi="Times New Roman" w:cs="Times New Roman"/>
                <w:sz w:val="24"/>
                <w:szCs w:val="24"/>
              </w:rPr>
              <w:t xml:space="preserve"> </w:t>
            </w:r>
            <w:r w:rsidR="002A19A0">
              <w:rPr>
                <w:rFonts w:ascii="Times New Roman" w:hAnsi="Times New Roman" w:cs="Times New Roman"/>
                <w:sz w:val="24"/>
                <w:szCs w:val="24"/>
              </w:rPr>
              <w:t>+</w:t>
            </w:r>
            <w:proofErr w:type="spellStart"/>
            <w:r w:rsidR="002A19A0">
              <w:rPr>
                <w:rFonts w:ascii="Times New Roman" w:hAnsi="Times New Roman" w:cs="Times New Roman"/>
                <w:sz w:val="24"/>
                <w:szCs w:val="24"/>
              </w:rPr>
              <w:t>Клавулонова</w:t>
            </w:r>
            <w:proofErr w:type="spellEnd"/>
          </w:p>
        </w:tc>
        <w:tc>
          <w:tcPr>
            <w:tcW w:w="6439" w:type="dxa"/>
          </w:tcPr>
          <w:p w:rsidR="00C375D8" w:rsidRPr="001144EE" w:rsidRDefault="002A19A0">
            <w:pP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Амиклав</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Вернкла</w:t>
            </w:r>
            <w:proofErr w:type="gramStart"/>
            <w:r>
              <w:rPr>
                <w:rFonts w:ascii="Times New Roman" w:hAnsi="Times New Roman" w:cs="Times New Roman"/>
                <w:color w:val="000000"/>
                <w:sz w:val="24"/>
                <w:szCs w:val="24"/>
              </w:rPr>
              <w:t>в</w:t>
            </w:r>
            <w:proofErr w:type="spellEnd"/>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 xml:space="preserve"> порошок для приготовления раствора для инъекций 600 мг в флаконах</w:t>
            </w:r>
          </w:p>
        </w:tc>
        <w:tc>
          <w:tcPr>
            <w:tcW w:w="1161" w:type="dxa"/>
          </w:tcPr>
          <w:p w:rsidR="00C375D8" w:rsidRPr="001144EE" w:rsidRDefault="00CD1027">
            <w:pPr>
              <w:rPr>
                <w:rFonts w:ascii="Times New Roman" w:hAnsi="Times New Roman" w:cs="Times New Roman"/>
                <w:color w:val="000000"/>
                <w:sz w:val="24"/>
                <w:szCs w:val="24"/>
              </w:rPr>
            </w:pPr>
            <w:r>
              <w:rPr>
                <w:rFonts w:ascii="Times New Roman" w:hAnsi="Times New Roman" w:cs="Times New Roman"/>
                <w:color w:val="000000"/>
                <w:sz w:val="24"/>
                <w:szCs w:val="24"/>
              </w:rPr>
              <w:t>флакон</w:t>
            </w:r>
          </w:p>
        </w:tc>
        <w:tc>
          <w:tcPr>
            <w:tcW w:w="986" w:type="dxa"/>
            <w:vAlign w:val="center"/>
          </w:tcPr>
          <w:p w:rsidR="00C375D8" w:rsidRPr="001144EE" w:rsidRDefault="00CD1027" w:rsidP="004E7B88">
            <w:pPr>
              <w:jc w:val="center"/>
              <w:rPr>
                <w:rFonts w:ascii="Times New Roman" w:hAnsi="Times New Roman" w:cs="Times New Roman"/>
                <w:color w:val="000000"/>
                <w:sz w:val="24"/>
                <w:szCs w:val="24"/>
              </w:rPr>
            </w:pPr>
            <w:r>
              <w:rPr>
                <w:rFonts w:ascii="Times New Roman" w:hAnsi="Times New Roman" w:cs="Times New Roman"/>
                <w:color w:val="000000"/>
                <w:sz w:val="24"/>
                <w:szCs w:val="24"/>
              </w:rPr>
              <w:t>5000</w:t>
            </w:r>
          </w:p>
        </w:tc>
        <w:tc>
          <w:tcPr>
            <w:tcW w:w="1017" w:type="dxa"/>
            <w:vAlign w:val="center"/>
          </w:tcPr>
          <w:p w:rsidR="00C375D8" w:rsidRPr="001144EE" w:rsidRDefault="00CD1027" w:rsidP="004E7B88">
            <w:pPr>
              <w:jc w:val="center"/>
              <w:rPr>
                <w:rFonts w:ascii="Times New Roman" w:hAnsi="Times New Roman" w:cs="Times New Roman"/>
                <w:color w:val="000000"/>
                <w:sz w:val="24"/>
                <w:szCs w:val="24"/>
              </w:rPr>
            </w:pPr>
            <w:r>
              <w:rPr>
                <w:rFonts w:ascii="Times New Roman" w:hAnsi="Times New Roman" w:cs="Times New Roman"/>
                <w:color w:val="000000"/>
                <w:sz w:val="24"/>
                <w:szCs w:val="24"/>
              </w:rPr>
              <w:t>254,22</w:t>
            </w:r>
          </w:p>
        </w:tc>
        <w:tc>
          <w:tcPr>
            <w:tcW w:w="1604" w:type="dxa"/>
            <w:vAlign w:val="center"/>
          </w:tcPr>
          <w:p w:rsidR="00C375D8" w:rsidRPr="001144EE" w:rsidRDefault="00CD1027" w:rsidP="004E7B88">
            <w:pPr>
              <w:jc w:val="center"/>
              <w:rPr>
                <w:rFonts w:ascii="Times New Roman" w:hAnsi="Times New Roman" w:cs="Times New Roman"/>
                <w:color w:val="000000"/>
                <w:sz w:val="24"/>
                <w:szCs w:val="24"/>
              </w:rPr>
            </w:pPr>
            <w:r>
              <w:rPr>
                <w:rFonts w:ascii="Times New Roman" w:hAnsi="Times New Roman" w:cs="Times New Roman"/>
                <w:color w:val="000000"/>
                <w:sz w:val="24"/>
                <w:szCs w:val="24"/>
              </w:rPr>
              <w:t>1 271 100</w:t>
            </w:r>
          </w:p>
        </w:tc>
      </w:tr>
      <w:tr w:rsidR="00CD1027" w:rsidRPr="001144EE" w:rsidTr="004E7B88">
        <w:tc>
          <w:tcPr>
            <w:tcW w:w="812" w:type="dxa"/>
          </w:tcPr>
          <w:p w:rsidR="00CD1027" w:rsidRPr="001144EE" w:rsidRDefault="00CD1027" w:rsidP="001144EE">
            <w:pPr>
              <w:jc w:val="center"/>
              <w:rPr>
                <w:rFonts w:ascii="Times New Roman" w:hAnsi="Times New Roman" w:cs="Times New Roman"/>
                <w:b/>
                <w:color w:val="000000"/>
                <w:sz w:val="24"/>
                <w:szCs w:val="24"/>
              </w:rPr>
            </w:pPr>
            <w:r w:rsidRPr="001144EE">
              <w:rPr>
                <w:rFonts w:ascii="Times New Roman" w:hAnsi="Times New Roman" w:cs="Times New Roman"/>
                <w:b/>
                <w:color w:val="000000"/>
                <w:sz w:val="24"/>
                <w:szCs w:val="24"/>
              </w:rPr>
              <w:t>3</w:t>
            </w:r>
          </w:p>
        </w:tc>
        <w:tc>
          <w:tcPr>
            <w:tcW w:w="3595" w:type="dxa"/>
          </w:tcPr>
          <w:p w:rsidR="00CD1027" w:rsidRPr="001144EE" w:rsidRDefault="002A19A0">
            <w:pPr>
              <w:rPr>
                <w:rFonts w:ascii="Times New Roman" w:hAnsi="Times New Roman" w:cs="Times New Roman"/>
                <w:sz w:val="24"/>
                <w:szCs w:val="24"/>
              </w:rPr>
            </w:pPr>
            <w:proofErr w:type="spellStart"/>
            <w:r>
              <w:rPr>
                <w:rFonts w:ascii="Times New Roman" w:hAnsi="Times New Roman" w:cs="Times New Roman"/>
                <w:sz w:val="24"/>
                <w:szCs w:val="24"/>
              </w:rPr>
              <w:t>Реополиглюкин</w:t>
            </w:r>
            <w:proofErr w:type="spellEnd"/>
          </w:p>
        </w:tc>
        <w:tc>
          <w:tcPr>
            <w:tcW w:w="6439" w:type="dxa"/>
          </w:tcPr>
          <w:p w:rsidR="00CD1027" w:rsidRPr="001144EE" w:rsidRDefault="002A19A0">
            <w:pPr>
              <w:rPr>
                <w:rFonts w:ascii="Times New Roman" w:hAnsi="Times New Roman" w:cs="Times New Roman"/>
                <w:color w:val="000000"/>
                <w:sz w:val="24"/>
                <w:szCs w:val="24"/>
              </w:rPr>
            </w:pPr>
            <w:r>
              <w:rPr>
                <w:rFonts w:ascii="Times New Roman" w:hAnsi="Times New Roman" w:cs="Times New Roman"/>
                <w:color w:val="000000"/>
                <w:sz w:val="24"/>
                <w:szCs w:val="24"/>
              </w:rPr>
              <w:t xml:space="preserve">Раствор для </w:t>
            </w:r>
            <w:proofErr w:type="spellStart"/>
            <w:r>
              <w:rPr>
                <w:rFonts w:ascii="Times New Roman" w:hAnsi="Times New Roman" w:cs="Times New Roman"/>
                <w:color w:val="000000"/>
                <w:sz w:val="24"/>
                <w:szCs w:val="24"/>
              </w:rPr>
              <w:t>инфузий</w:t>
            </w:r>
            <w:proofErr w:type="spellEnd"/>
            <w:r>
              <w:rPr>
                <w:rFonts w:ascii="Times New Roman" w:hAnsi="Times New Roman" w:cs="Times New Roman"/>
                <w:color w:val="000000"/>
                <w:sz w:val="24"/>
                <w:szCs w:val="24"/>
              </w:rPr>
              <w:t xml:space="preserve"> 10%-400 мл</w:t>
            </w:r>
          </w:p>
        </w:tc>
        <w:tc>
          <w:tcPr>
            <w:tcW w:w="1161" w:type="dxa"/>
          </w:tcPr>
          <w:p w:rsidR="00CD1027" w:rsidRDefault="00CD1027">
            <w:r w:rsidRPr="00692765">
              <w:rPr>
                <w:rFonts w:ascii="Times New Roman" w:hAnsi="Times New Roman" w:cs="Times New Roman"/>
                <w:color w:val="000000"/>
                <w:sz w:val="24"/>
                <w:szCs w:val="24"/>
              </w:rPr>
              <w:t>флакон</w:t>
            </w:r>
          </w:p>
        </w:tc>
        <w:tc>
          <w:tcPr>
            <w:tcW w:w="986" w:type="dxa"/>
            <w:vAlign w:val="center"/>
          </w:tcPr>
          <w:p w:rsidR="00CD1027" w:rsidRPr="001144EE" w:rsidRDefault="00CD1027" w:rsidP="004E7B88">
            <w:pPr>
              <w:jc w:val="center"/>
              <w:rPr>
                <w:rFonts w:ascii="Times New Roman" w:hAnsi="Times New Roman" w:cs="Times New Roman"/>
                <w:color w:val="000000"/>
                <w:sz w:val="24"/>
                <w:szCs w:val="24"/>
              </w:rPr>
            </w:pPr>
            <w:r>
              <w:rPr>
                <w:rFonts w:ascii="Times New Roman" w:hAnsi="Times New Roman" w:cs="Times New Roman"/>
                <w:color w:val="000000"/>
                <w:sz w:val="24"/>
                <w:szCs w:val="24"/>
              </w:rPr>
              <w:t>200</w:t>
            </w:r>
          </w:p>
        </w:tc>
        <w:tc>
          <w:tcPr>
            <w:tcW w:w="1017" w:type="dxa"/>
            <w:vAlign w:val="center"/>
          </w:tcPr>
          <w:p w:rsidR="00CD1027" w:rsidRPr="001144EE" w:rsidRDefault="00CD1027" w:rsidP="004E7B88">
            <w:pPr>
              <w:jc w:val="center"/>
              <w:rPr>
                <w:rFonts w:ascii="Times New Roman" w:hAnsi="Times New Roman" w:cs="Times New Roman"/>
                <w:color w:val="000000"/>
                <w:sz w:val="24"/>
                <w:szCs w:val="24"/>
              </w:rPr>
            </w:pPr>
            <w:r>
              <w:rPr>
                <w:rFonts w:ascii="Times New Roman" w:hAnsi="Times New Roman" w:cs="Times New Roman"/>
                <w:color w:val="000000"/>
                <w:sz w:val="24"/>
                <w:szCs w:val="24"/>
              </w:rPr>
              <w:t>1285</w:t>
            </w:r>
          </w:p>
        </w:tc>
        <w:tc>
          <w:tcPr>
            <w:tcW w:w="1604" w:type="dxa"/>
            <w:vAlign w:val="center"/>
          </w:tcPr>
          <w:p w:rsidR="00CD1027" w:rsidRPr="001144EE" w:rsidRDefault="00CD1027" w:rsidP="004E7B88">
            <w:pPr>
              <w:jc w:val="center"/>
              <w:rPr>
                <w:rFonts w:ascii="Times New Roman" w:hAnsi="Times New Roman" w:cs="Times New Roman"/>
                <w:color w:val="000000"/>
                <w:sz w:val="24"/>
                <w:szCs w:val="24"/>
              </w:rPr>
            </w:pPr>
            <w:r>
              <w:rPr>
                <w:rFonts w:ascii="Times New Roman" w:hAnsi="Times New Roman" w:cs="Times New Roman"/>
                <w:color w:val="000000"/>
                <w:sz w:val="24"/>
                <w:szCs w:val="24"/>
              </w:rPr>
              <w:t>257 000</w:t>
            </w:r>
          </w:p>
        </w:tc>
      </w:tr>
      <w:tr w:rsidR="00CD1027" w:rsidRPr="001144EE" w:rsidTr="004E7B88">
        <w:tc>
          <w:tcPr>
            <w:tcW w:w="812" w:type="dxa"/>
          </w:tcPr>
          <w:p w:rsidR="00CD1027" w:rsidRPr="001144EE" w:rsidRDefault="00CD1027" w:rsidP="001144EE">
            <w:pPr>
              <w:jc w:val="center"/>
              <w:rPr>
                <w:rFonts w:ascii="Times New Roman" w:hAnsi="Times New Roman" w:cs="Times New Roman"/>
                <w:b/>
                <w:color w:val="000000"/>
                <w:sz w:val="24"/>
                <w:szCs w:val="24"/>
              </w:rPr>
            </w:pPr>
            <w:r w:rsidRPr="001144EE">
              <w:rPr>
                <w:rFonts w:ascii="Times New Roman" w:hAnsi="Times New Roman" w:cs="Times New Roman"/>
                <w:b/>
                <w:color w:val="000000"/>
                <w:sz w:val="24"/>
                <w:szCs w:val="24"/>
              </w:rPr>
              <w:t>4</w:t>
            </w:r>
          </w:p>
        </w:tc>
        <w:tc>
          <w:tcPr>
            <w:tcW w:w="3595" w:type="dxa"/>
          </w:tcPr>
          <w:p w:rsidR="00CD1027" w:rsidRPr="001144EE" w:rsidRDefault="002A19A0">
            <w:pP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Цефоперазон+Сульбактам</w:t>
            </w:r>
            <w:proofErr w:type="spellEnd"/>
          </w:p>
        </w:tc>
        <w:tc>
          <w:tcPr>
            <w:tcW w:w="6439" w:type="dxa"/>
          </w:tcPr>
          <w:p w:rsidR="00CD1027" w:rsidRPr="001144EE" w:rsidRDefault="002A19A0">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Порошок для приготовления раствора для инъекций 2 </w:t>
            </w:r>
            <w:proofErr w:type="spellStart"/>
            <w:r>
              <w:rPr>
                <w:rFonts w:ascii="Times New Roman" w:hAnsi="Times New Roman" w:cs="Times New Roman"/>
                <w:color w:val="000000"/>
                <w:sz w:val="24"/>
                <w:szCs w:val="24"/>
              </w:rPr>
              <w:t>гр</w:t>
            </w:r>
            <w:proofErr w:type="spellEnd"/>
          </w:p>
        </w:tc>
        <w:tc>
          <w:tcPr>
            <w:tcW w:w="1161" w:type="dxa"/>
          </w:tcPr>
          <w:p w:rsidR="00CD1027" w:rsidRDefault="00CD1027">
            <w:r w:rsidRPr="00692765">
              <w:rPr>
                <w:rFonts w:ascii="Times New Roman" w:hAnsi="Times New Roman" w:cs="Times New Roman"/>
                <w:color w:val="000000"/>
                <w:sz w:val="24"/>
                <w:szCs w:val="24"/>
              </w:rPr>
              <w:t>флакон</w:t>
            </w:r>
          </w:p>
        </w:tc>
        <w:tc>
          <w:tcPr>
            <w:tcW w:w="986" w:type="dxa"/>
            <w:vAlign w:val="center"/>
          </w:tcPr>
          <w:p w:rsidR="00CD1027" w:rsidRPr="001144EE" w:rsidRDefault="00CD1027" w:rsidP="004E7B88">
            <w:pPr>
              <w:jc w:val="center"/>
              <w:rPr>
                <w:rFonts w:ascii="Times New Roman" w:hAnsi="Times New Roman" w:cs="Times New Roman"/>
                <w:color w:val="000000"/>
                <w:sz w:val="24"/>
                <w:szCs w:val="24"/>
              </w:rPr>
            </w:pPr>
            <w:r>
              <w:rPr>
                <w:rFonts w:ascii="Times New Roman" w:hAnsi="Times New Roman" w:cs="Times New Roman"/>
                <w:color w:val="000000"/>
                <w:sz w:val="24"/>
                <w:szCs w:val="24"/>
              </w:rPr>
              <w:t>200</w:t>
            </w:r>
          </w:p>
        </w:tc>
        <w:tc>
          <w:tcPr>
            <w:tcW w:w="1017" w:type="dxa"/>
            <w:vAlign w:val="center"/>
          </w:tcPr>
          <w:p w:rsidR="00CD1027" w:rsidRPr="001144EE" w:rsidRDefault="00CD1027" w:rsidP="004E7B88">
            <w:pPr>
              <w:jc w:val="center"/>
              <w:rPr>
                <w:rFonts w:ascii="Times New Roman" w:hAnsi="Times New Roman" w:cs="Times New Roman"/>
                <w:color w:val="000000"/>
                <w:sz w:val="24"/>
                <w:szCs w:val="24"/>
              </w:rPr>
            </w:pPr>
            <w:r>
              <w:rPr>
                <w:rFonts w:ascii="Times New Roman" w:hAnsi="Times New Roman" w:cs="Times New Roman"/>
                <w:color w:val="000000"/>
                <w:sz w:val="24"/>
                <w:szCs w:val="24"/>
              </w:rPr>
              <w:t>419,67</w:t>
            </w:r>
          </w:p>
        </w:tc>
        <w:tc>
          <w:tcPr>
            <w:tcW w:w="1604" w:type="dxa"/>
            <w:vAlign w:val="center"/>
          </w:tcPr>
          <w:p w:rsidR="00CD1027" w:rsidRPr="001144EE" w:rsidRDefault="00CD1027" w:rsidP="004E7B88">
            <w:pPr>
              <w:jc w:val="center"/>
              <w:rPr>
                <w:rFonts w:ascii="Times New Roman" w:hAnsi="Times New Roman" w:cs="Times New Roman"/>
                <w:color w:val="000000"/>
                <w:sz w:val="24"/>
                <w:szCs w:val="24"/>
              </w:rPr>
            </w:pPr>
            <w:r>
              <w:rPr>
                <w:rFonts w:ascii="Times New Roman" w:hAnsi="Times New Roman" w:cs="Times New Roman"/>
                <w:color w:val="000000"/>
                <w:sz w:val="24"/>
                <w:szCs w:val="24"/>
              </w:rPr>
              <w:t>83 934</w:t>
            </w:r>
          </w:p>
        </w:tc>
      </w:tr>
      <w:tr w:rsidR="00C375D8" w:rsidRPr="001144EE" w:rsidTr="004E7B88">
        <w:tc>
          <w:tcPr>
            <w:tcW w:w="812" w:type="dxa"/>
          </w:tcPr>
          <w:p w:rsidR="00C375D8" w:rsidRPr="001144EE" w:rsidRDefault="00702C61" w:rsidP="001144EE">
            <w:pPr>
              <w:jc w:val="center"/>
              <w:rPr>
                <w:rFonts w:ascii="Times New Roman" w:hAnsi="Times New Roman" w:cs="Times New Roman"/>
                <w:b/>
                <w:color w:val="000000"/>
                <w:sz w:val="24"/>
                <w:szCs w:val="24"/>
              </w:rPr>
            </w:pPr>
            <w:r w:rsidRPr="001144EE">
              <w:rPr>
                <w:rFonts w:ascii="Times New Roman" w:hAnsi="Times New Roman" w:cs="Times New Roman"/>
                <w:b/>
                <w:color w:val="000000"/>
                <w:sz w:val="24"/>
                <w:szCs w:val="24"/>
              </w:rPr>
              <w:t>5</w:t>
            </w:r>
          </w:p>
        </w:tc>
        <w:tc>
          <w:tcPr>
            <w:tcW w:w="3595" w:type="dxa"/>
          </w:tcPr>
          <w:p w:rsidR="00C375D8" w:rsidRPr="001144EE" w:rsidRDefault="002A19A0">
            <w:pPr>
              <w:rPr>
                <w:rFonts w:ascii="Times New Roman" w:hAnsi="Times New Roman" w:cs="Times New Roman"/>
                <w:sz w:val="24"/>
                <w:szCs w:val="24"/>
              </w:rPr>
            </w:pPr>
            <w:proofErr w:type="spellStart"/>
            <w:r>
              <w:rPr>
                <w:rFonts w:ascii="Times New Roman" w:hAnsi="Times New Roman" w:cs="Times New Roman"/>
                <w:sz w:val="24"/>
                <w:szCs w:val="24"/>
              </w:rPr>
              <w:t>Лизиноприл</w:t>
            </w:r>
            <w:proofErr w:type="spellEnd"/>
            <w:r>
              <w:rPr>
                <w:rFonts w:ascii="Times New Roman" w:hAnsi="Times New Roman" w:cs="Times New Roman"/>
                <w:sz w:val="24"/>
                <w:szCs w:val="24"/>
              </w:rPr>
              <w:t xml:space="preserve"> </w:t>
            </w:r>
          </w:p>
        </w:tc>
        <w:tc>
          <w:tcPr>
            <w:tcW w:w="6439" w:type="dxa"/>
          </w:tcPr>
          <w:p w:rsidR="00C375D8" w:rsidRPr="001144EE" w:rsidRDefault="002A19A0">
            <w:pPr>
              <w:rPr>
                <w:rFonts w:ascii="Times New Roman" w:hAnsi="Times New Roman" w:cs="Times New Roman"/>
                <w:color w:val="000000"/>
                <w:sz w:val="24"/>
                <w:szCs w:val="24"/>
              </w:rPr>
            </w:pPr>
            <w:r>
              <w:rPr>
                <w:rFonts w:ascii="Times New Roman" w:hAnsi="Times New Roman" w:cs="Times New Roman"/>
                <w:color w:val="000000"/>
                <w:sz w:val="24"/>
                <w:szCs w:val="24"/>
              </w:rPr>
              <w:t>Таблетки по 10 мг</w:t>
            </w:r>
          </w:p>
        </w:tc>
        <w:tc>
          <w:tcPr>
            <w:tcW w:w="1161" w:type="dxa"/>
          </w:tcPr>
          <w:p w:rsidR="00C375D8" w:rsidRPr="001144EE" w:rsidRDefault="00CD1027">
            <w:pPr>
              <w:rPr>
                <w:rFonts w:ascii="Times New Roman" w:hAnsi="Times New Roman" w:cs="Times New Roman"/>
                <w:color w:val="000000"/>
                <w:sz w:val="24"/>
                <w:szCs w:val="24"/>
              </w:rPr>
            </w:pPr>
            <w:r>
              <w:rPr>
                <w:rFonts w:ascii="Times New Roman" w:hAnsi="Times New Roman" w:cs="Times New Roman"/>
                <w:color w:val="000000"/>
                <w:sz w:val="24"/>
                <w:szCs w:val="24"/>
              </w:rPr>
              <w:t>таблетка</w:t>
            </w:r>
          </w:p>
        </w:tc>
        <w:tc>
          <w:tcPr>
            <w:tcW w:w="986" w:type="dxa"/>
            <w:vAlign w:val="center"/>
          </w:tcPr>
          <w:p w:rsidR="00C375D8" w:rsidRPr="001144EE" w:rsidRDefault="00CD1027" w:rsidP="004E7B88">
            <w:pPr>
              <w:jc w:val="center"/>
              <w:rPr>
                <w:rFonts w:ascii="Times New Roman" w:hAnsi="Times New Roman" w:cs="Times New Roman"/>
                <w:color w:val="000000"/>
                <w:sz w:val="24"/>
                <w:szCs w:val="24"/>
              </w:rPr>
            </w:pPr>
            <w:r>
              <w:rPr>
                <w:rFonts w:ascii="Times New Roman" w:hAnsi="Times New Roman" w:cs="Times New Roman"/>
                <w:color w:val="000000"/>
                <w:sz w:val="24"/>
                <w:szCs w:val="24"/>
              </w:rPr>
              <w:t>3000</w:t>
            </w:r>
          </w:p>
        </w:tc>
        <w:tc>
          <w:tcPr>
            <w:tcW w:w="1017" w:type="dxa"/>
            <w:vAlign w:val="center"/>
          </w:tcPr>
          <w:p w:rsidR="00C375D8" w:rsidRPr="001144EE" w:rsidRDefault="00CD1027" w:rsidP="004E7B88">
            <w:pPr>
              <w:jc w:val="center"/>
              <w:rPr>
                <w:rFonts w:ascii="Times New Roman" w:hAnsi="Times New Roman" w:cs="Times New Roman"/>
                <w:color w:val="000000"/>
                <w:sz w:val="24"/>
                <w:szCs w:val="24"/>
              </w:rPr>
            </w:pPr>
            <w:r>
              <w:rPr>
                <w:rFonts w:ascii="Times New Roman" w:hAnsi="Times New Roman" w:cs="Times New Roman"/>
                <w:color w:val="000000"/>
                <w:sz w:val="24"/>
                <w:szCs w:val="24"/>
              </w:rPr>
              <w:t>5,56</w:t>
            </w:r>
          </w:p>
        </w:tc>
        <w:tc>
          <w:tcPr>
            <w:tcW w:w="1604" w:type="dxa"/>
            <w:vAlign w:val="center"/>
          </w:tcPr>
          <w:p w:rsidR="00C375D8" w:rsidRPr="001144EE" w:rsidRDefault="00CD1027" w:rsidP="004E7B88">
            <w:pPr>
              <w:jc w:val="center"/>
              <w:rPr>
                <w:rFonts w:ascii="Times New Roman" w:hAnsi="Times New Roman" w:cs="Times New Roman"/>
                <w:color w:val="000000"/>
                <w:sz w:val="24"/>
                <w:szCs w:val="24"/>
              </w:rPr>
            </w:pPr>
            <w:r>
              <w:rPr>
                <w:rFonts w:ascii="Times New Roman" w:hAnsi="Times New Roman" w:cs="Times New Roman"/>
                <w:color w:val="000000"/>
                <w:sz w:val="24"/>
                <w:szCs w:val="24"/>
              </w:rPr>
              <w:t>16 680</w:t>
            </w:r>
          </w:p>
        </w:tc>
      </w:tr>
      <w:tr w:rsidR="004E7B88" w:rsidRPr="001144EE" w:rsidTr="004E7B88">
        <w:trPr>
          <w:trHeight w:val="190"/>
        </w:trPr>
        <w:tc>
          <w:tcPr>
            <w:tcW w:w="812" w:type="dxa"/>
          </w:tcPr>
          <w:p w:rsidR="004E7B88" w:rsidRPr="001144EE" w:rsidRDefault="004E7B88" w:rsidP="004E7B88">
            <w:pPr>
              <w:jc w:val="center"/>
              <w:rPr>
                <w:rFonts w:ascii="Times New Roman" w:hAnsi="Times New Roman" w:cs="Times New Roman"/>
                <w:b/>
                <w:color w:val="000000"/>
                <w:sz w:val="24"/>
                <w:szCs w:val="24"/>
              </w:rPr>
            </w:pPr>
          </w:p>
        </w:tc>
        <w:tc>
          <w:tcPr>
            <w:tcW w:w="3595" w:type="dxa"/>
          </w:tcPr>
          <w:p w:rsidR="004E7B88" w:rsidRPr="001144EE" w:rsidRDefault="004E7B88" w:rsidP="00FE567E">
            <w:pPr>
              <w:rPr>
                <w:rFonts w:ascii="Times New Roman" w:hAnsi="Times New Roman" w:cs="Times New Roman"/>
                <w:b/>
                <w:color w:val="000000"/>
                <w:sz w:val="24"/>
                <w:szCs w:val="24"/>
              </w:rPr>
            </w:pPr>
            <w:r w:rsidRPr="001144EE">
              <w:rPr>
                <w:rFonts w:ascii="Times New Roman" w:hAnsi="Times New Roman" w:cs="Times New Roman"/>
                <w:b/>
                <w:color w:val="000000"/>
                <w:sz w:val="24"/>
                <w:szCs w:val="24"/>
              </w:rPr>
              <w:t>Итого</w:t>
            </w:r>
          </w:p>
        </w:tc>
        <w:tc>
          <w:tcPr>
            <w:tcW w:w="6439" w:type="dxa"/>
          </w:tcPr>
          <w:p w:rsidR="004E7B88" w:rsidRPr="001144EE" w:rsidRDefault="004E7B88" w:rsidP="004E7B88">
            <w:pPr>
              <w:jc w:val="center"/>
              <w:rPr>
                <w:rFonts w:ascii="Times New Roman" w:hAnsi="Times New Roman" w:cs="Times New Roman"/>
                <w:b/>
                <w:color w:val="000000"/>
                <w:sz w:val="24"/>
                <w:szCs w:val="24"/>
              </w:rPr>
            </w:pPr>
          </w:p>
        </w:tc>
        <w:tc>
          <w:tcPr>
            <w:tcW w:w="1161" w:type="dxa"/>
          </w:tcPr>
          <w:p w:rsidR="004E7B88" w:rsidRPr="001144EE" w:rsidRDefault="004E7B88" w:rsidP="004E7B88">
            <w:pPr>
              <w:jc w:val="center"/>
              <w:rPr>
                <w:rFonts w:ascii="Times New Roman" w:hAnsi="Times New Roman" w:cs="Times New Roman"/>
                <w:b/>
                <w:color w:val="000000"/>
                <w:sz w:val="24"/>
                <w:szCs w:val="24"/>
              </w:rPr>
            </w:pPr>
          </w:p>
        </w:tc>
        <w:tc>
          <w:tcPr>
            <w:tcW w:w="986" w:type="dxa"/>
            <w:vAlign w:val="center"/>
          </w:tcPr>
          <w:p w:rsidR="004E7B88" w:rsidRPr="001144EE" w:rsidRDefault="004E7B88" w:rsidP="004E7B88">
            <w:pPr>
              <w:jc w:val="center"/>
              <w:rPr>
                <w:rFonts w:ascii="Times New Roman" w:hAnsi="Times New Roman" w:cs="Times New Roman"/>
                <w:b/>
                <w:color w:val="000000"/>
                <w:sz w:val="24"/>
                <w:szCs w:val="24"/>
              </w:rPr>
            </w:pPr>
          </w:p>
        </w:tc>
        <w:tc>
          <w:tcPr>
            <w:tcW w:w="1017" w:type="dxa"/>
            <w:vAlign w:val="center"/>
          </w:tcPr>
          <w:p w:rsidR="004E7B88" w:rsidRPr="001144EE" w:rsidRDefault="004E7B88" w:rsidP="004E7B88">
            <w:pPr>
              <w:jc w:val="center"/>
              <w:rPr>
                <w:rFonts w:ascii="Times New Roman" w:hAnsi="Times New Roman" w:cs="Times New Roman"/>
                <w:b/>
                <w:color w:val="000000"/>
                <w:sz w:val="24"/>
                <w:szCs w:val="24"/>
              </w:rPr>
            </w:pPr>
          </w:p>
        </w:tc>
        <w:tc>
          <w:tcPr>
            <w:tcW w:w="1604" w:type="dxa"/>
            <w:vAlign w:val="center"/>
          </w:tcPr>
          <w:p w:rsidR="004E7B88" w:rsidRPr="001144EE" w:rsidRDefault="00CD1027" w:rsidP="007B1D6F">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2 538 834</w:t>
            </w:r>
          </w:p>
        </w:tc>
      </w:tr>
    </w:tbl>
    <w:p w:rsidR="00F96998" w:rsidRDefault="00F96998" w:rsidP="00D006A1">
      <w:pPr>
        <w:pStyle w:val="a3"/>
        <w:shd w:val="clear" w:color="auto" w:fill="FFFFFF"/>
        <w:spacing w:before="0" w:beforeAutospacing="0" w:after="0" w:afterAutospacing="0"/>
        <w:jc w:val="both"/>
        <w:textAlignment w:val="baseline"/>
        <w:rPr>
          <w:spacing w:val="2"/>
          <w:lang w:val="kk-KZ"/>
        </w:rPr>
      </w:pPr>
    </w:p>
    <w:p w:rsidR="009B4EEE" w:rsidRDefault="009B4EEE" w:rsidP="00057552">
      <w:pPr>
        <w:pStyle w:val="a3"/>
        <w:numPr>
          <w:ilvl w:val="0"/>
          <w:numId w:val="6"/>
        </w:numPr>
        <w:shd w:val="clear" w:color="auto" w:fill="FFFFFF"/>
        <w:spacing w:before="0" w:beforeAutospacing="0" w:after="0" w:afterAutospacing="0"/>
        <w:jc w:val="both"/>
        <w:textAlignment w:val="baseline"/>
        <w:rPr>
          <w:spacing w:val="2"/>
        </w:rPr>
      </w:pPr>
      <w:r w:rsidRPr="00231AAE">
        <w:rPr>
          <w:b/>
          <w:spacing w:val="2"/>
        </w:rPr>
        <w:t>Место поставки товара</w:t>
      </w:r>
      <w:r w:rsidRPr="00231AAE">
        <w:rPr>
          <w:spacing w:val="2"/>
        </w:rPr>
        <w:t xml:space="preserve">: </w:t>
      </w:r>
      <w:proofErr w:type="gramStart"/>
      <w:r w:rsidRPr="00231AAE">
        <w:rPr>
          <w:spacing w:val="2"/>
        </w:rPr>
        <w:t>г</w:t>
      </w:r>
      <w:proofErr w:type="gramEnd"/>
      <w:r w:rsidRPr="00231AAE">
        <w:rPr>
          <w:spacing w:val="2"/>
        </w:rPr>
        <w:t>.</w:t>
      </w:r>
      <w:r w:rsidR="00D006A1">
        <w:rPr>
          <w:spacing w:val="2"/>
        </w:rPr>
        <w:t xml:space="preserve"> </w:t>
      </w:r>
      <w:r w:rsidRPr="00231AAE">
        <w:rPr>
          <w:spacing w:val="2"/>
        </w:rPr>
        <w:t>Кокшетау, ул.</w:t>
      </w:r>
      <w:r w:rsidR="00D006A1">
        <w:rPr>
          <w:spacing w:val="2"/>
        </w:rPr>
        <w:t xml:space="preserve"> </w:t>
      </w:r>
      <w:proofErr w:type="spellStart"/>
      <w:r w:rsidR="00FE567E">
        <w:rPr>
          <w:spacing w:val="2"/>
        </w:rPr>
        <w:t>Сабатаева</w:t>
      </w:r>
      <w:proofErr w:type="spellEnd"/>
      <w:r w:rsidR="00FE567E">
        <w:rPr>
          <w:spacing w:val="2"/>
        </w:rPr>
        <w:t>, 1</w:t>
      </w:r>
      <w:r w:rsidRPr="00231AAE">
        <w:rPr>
          <w:spacing w:val="2"/>
        </w:rPr>
        <w:t xml:space="preserve">, </w:t>
      </w:r>
      <w:r w:rsidR="00FE567E">
        <w:rPr>
          <w:spacing w:val="2"/>
        </w:rPr>
        <w:t>А</w:t>
      </w:r>
      <w:r w:rsidR="00702C61">
        <w:rPr>
          <w:spacing w:val="2"/>
        </w:rPr>
        <w:t>птека</w:t>
      </w:r>
      <w:r w:rsidR="00BB0870">
        <w:rPr>
          <w:spacing w:val="2"/>
        </w:rPr>
        <w:t>.</w:t>
      </w:r>
    </w:p>
    <w:p w:rsidR="00A55DA8" w:rsidRDefault="005C27C4" w:rsidP="00057552">
      <w:pPr>
        <w:pStyle w:val="a3"/>
        <w:numPr>
          <w:ilvl w:val="0"/>
          <w:numId w:val="6"/>
        </w:numPr>
        <w:shd w:val="clear" w:color="auto" w:fill="FFFFFF"/>
        <w:spacing w:before="0" w:beforeAutospacing="0" w:after="0" w:afterAutospacing="0"/>
        <w:jc w:val="both"/>
        <w:textAlignment w:val="baseline"/>
        <w:rPr>
          <w:b/>
          <w:spacing w:val="2"/>
        </w:rPr>
      </w:pPr>
      <w:r w:rsidRPr="005C27C4">
        <w:rPr>
          <w:b/>
          <w:spacing w:val="2"/>
        </w:rPr>
        <w:t>Срок поставки товара:</w:t>
      </w:r>
      <w:r w:rsidR="00CC10D4">
        <w:rPr>
          <w:spacing w:val="2"/>
        </w:rPr>
        <w:t xml:space="preserve"> </w:t>
      </w:r>
      <w:r w:rsidR="00702C61">
        <w:rPr>
          <w:spacing w:val="2"/>
          <w:lang w:val="kk-KZ"/>
        </w:rPr>
        <w:t>По заявке заказчика до 31 декабря 2019 года</w:t>
      </w:r>
      <w:r w:rsidR="00CC10D4">
        <w:rPr>
          <w:color w:val="000000"/>
        </w:rPr>
        <w:t>.</w:t>
      </w:r>
    </w:p>
    <w:p w:rsidR="009B4EEE" w:rsidRPr="00AF0FB2" w:rsidRDefault="009B4EEE" w:rsidP="00057552">
      <w:pPr>
        <w:pStyle w:val="a3"/>
        <w:numPr>
          <w:ilvl w:val="0"/>
          <w:numId w:val="6"/>
        </w:numPr>
        <w:shd w:val="clear" w:color="auto" w:fill="FFFFFF"/>
        <w:spacing w:before="0" w:beforeAutospacing="0" w:after="0" w:afterAutospacing="0"/>
        <w:jc w:val="both"/>
        <w:textAlignment w:val="baseline"/>
        <w:rPr>
          <w:spacing w:val="2"/>
        </w:rPr>
      </w:pPr>
      <w:r>
        <w:rPr>
          <w:b/>
          <w:spacing w:val="2"/>
        </w:rPr>
        <w:t xml:space="preserve">Условия </w:t>
      </w:r>
      <w:r w:rsidRPr="00231AAE">
        <w:rPr>
          <w:b/>
          <w:spacing w:val="2"/>
        </w:rPr>
        <w:t>поставки:</w:t>
      </w:r>
      <w:r w:rsidRPr="00231AAE">
        <w:rPr>
          <w:spacing w:val="2"/>
        </w:rPr>
        <w:t xml:space="preserve"> Доставить </w:t>
      </w:r>
      <w:r w:rsidR="002C4140">
        <w:rPr>
          <w:spacing w:val="2"/>
        </w:rPr>
        <w:t xml:space="preserve">товар </w:t>
      </w:r>
      <w:r w:rsidR="00FE567E">
        <w:rPr>
          <w:spacing w:val="2"/>
        </w:rPr>
        <w:t>в Аптеку</w:t>
      </w:r>
      <w:r w:rsidR="00BB0870">
        <w:rPr>
          <w:spacing w:val="2"/>
        </w:rPr>
        <w:t xml:space="preserve"> </w:t>
      </w:r>
      <w:r w:rsidR="00690CE7">
        <w:rPr>
          <w:spacing w:val="2"/>
        </w:rPr>
        <w:t xml:space="preserve">своим </w:t>
      </w:r>
      <w:r w:rsidRPr="00AF0FB2">
        <w:rPr>
          <w:spacing w:val="2"/>
        </w:rPr>
        <w:t xml:space="preserve">транспортом по количеству, качеству, ассортименту </w:t>
      </w:r>
      <w:r w:rsidR="00A55DA8">
        <w:rPr>
          <w:spacing w:val="2"/>
        </w:rPr>
        <w:t xml:space="preserve">указанным в данном объявлении, </w:t>
      </w:r>
      <w:r w:rsidRPr="00AF0FB2">
        <w:rPr>
          <w:spacing w:val="2"/>
        </w:rPr>
        <w:t>в указанные сроки.</w:t>
      </w:r>
    </w:p>
    <w:p w:rsidR="009B4EEE" w:rsidRPr="00AF0FB2" w:rsidRDefault="009B4EEE" w:rsidP="00057552">
      <w:pPr>
        <w:pStyle w:val="a3"/>
        <w:numPr>
          <w:ilvl w:val="0"/>
          <w:numId w:val="6"/>
        </w:numPr>
        <w:shd w:val="clear" w:color="auto" w:fill="FFFFFF"/>
        <w:spacing w:before="0" w:beforeAutospacing="0" w:after="0" w:afterAutospacing="0"/>
        <w:jc w:val="both"/>
        <w:textAlignment w:val="baseline"/>
        <w:rPr>
          <w:spacing w:val="2"/>
        </w:rPr>
      </w:pPr>
      <w:r w:rsidRPr="00AF0FB2">
        <w:rPr>
          <w:spacing w:val="2"/>
        </w:rPr>
        <w:t xml:space="preserve">Пакет документов с ценовыми предложениями представить в срок с </w:t>
      </w:r>
      <w:r w:rsidR="000C6ECB">
        <w:rPr>
          <w:spacing w:val="2"/>
        </w:rPr>
        <w:t>24</w:t>
      </w:r>
      <w:r w:rsidR="00E61AFB">
        <w:rPr>
          <w:spacing w:val="2"/>
        </w:rPr>
        <w:t xml:space="preserve"> </w:t>
      </w:r>
      <w:r w:rsidR="001144EE">
        <w:rPr>
          <w:spacing w:val="2"/>
        </w:rPr>
        <w:t>апреля</w:t>
      </w:r>
      <w:r w:rsidR="00071DCE">
        <w:rPr>
          <w:spacing w:val="2"/>
        </w:rPr>
        <w:t xml:space="preserve"> до</w:t>
      </w:r>
      <w:r w:rsidRPr="00AF0FB2">
        <w:rPr>
          <w:spacing w:val="2"/>
        </w:rPr>
        <w:t xml:space="preserve"> </w:t>
      </w:r>
      <w:r w:rsidR="000C6ECB">
        <w:rPr>
          <w:spacing w:val="2"/>
        </w:rPr>
        <w:t xml:space="preserve"> 2 мая</w:t>
      </w:r>
      <w:r w:rsidR="00A55DA8">
        <w:rPr>
          <w:spacing w:val="2"/>
        </w:rPr>
        <w:t xml:space="preserve"> 201</w:t>
      </w:r>
      <w:r w:rsidR="00FD6368">
        <w:rPr>
          <w:spacing w:val="2"/>
        </w:rPr>
        <w:t>9</w:t>
      </w:r>
      <w:r w:rsidR="00A55DA8">
        <w:rPr>
          <w:spacing w:val="2"/>
        </w:rPr>
        <w:t xml:space="preserve"> года</w:t>
      </w:r>
      <w:r w:rsidRPr="00AF0FB2">
        <w:rPr>
          <w:spacing w:val="2"/>
        </w:rPr>
        <w:t xml:space="preserve">, до </w:t>
      </w:r>
      <w:r w:rsidR="00295AC1">
        <w:rPr>
          <w:spacing w:val="2"/>
        </w:rPr>
        <w:t>11</w:t>
      </w:r>
      <w:r w:rsidRPr="00AF0FB2">
        <w:rPr>
          <w:spacing w:val="2"/>
        </w:rPr>
        <w:t xml:space="preserve"> ч 00 мин включительно, по адресу: 020000 </w:t>
      </w:r>
      <w:proofErr w:type="spellStart"/>
      <w:r w:rsidRPr="00AF0FB2">
        <w:rPr>
          <w:spacing w:val="2"/>
        </w:rPr>
        <w:t>А</w:t>
      </w:r>
      <w:r w:rsidR="00FD6368">
        <w:rPr>
          <w:spacing w:val="2"/>
        </w:rPr>
        <w:t>кмолинская</w:t>
      </w:r>
      <w:proofErr w:type="spellEnd"/>
      <w:r w:rsidR="00FD6368">
        <w:rPr>
          <w:spacing w:val="2"/>
        </w:rPr>
        <w:t xml:space="preserve"> область, г. Кокшетау</w:t>
      </w:r>
      <w:r w:rsidRPr="00AF0FB2">
        <w:rPr>
          <w:spacing w:val="2"/>
        </w:rPr>
        <w:t>, ул.</w:t>
      </w:r>
      <w:r w:rsidR="00E61AFB">
        <w:rPr>
          <w:spacing w:val="2"/>
        </w:rPr>
        <w:t xml:space="preserve"> Р.</w:t>
      </w:r>
      <w:r w:rsidRPr="00AF0FB2">
        <w:rPr>
          <w:spacing w:val="2"/>
        </w:rPr>
        <w:t xml:space="preserve"> </w:t>
      </w:r>
      <w:proofErr w:type="spellStart"/>
      <w:r w:rsidRPr="00AF0FB2">
        <w:rPr>
          <w:spacing w:val="2"/>
        </w:rPr>
        <w:t>Сабатаева</w:t>
      </w:r>
      <w:proofErr w:type="spellEnd"/>
      <w:r w:rsidRPr="00AF0FB2">
        <w:rPr>
          <w:spacing w:val="2"/>
        </w:rPr>
        <w:t xml:space="preserve"> -1, бухгалтерия, кабинет государственных закупок.</w:t>
      </w:r>
      <w:r w:rsidR="00690CE7">
        <w:rPr>
          <w:spacing w:val="2"/>
        </w:rPr>
        <w:t xml:space="preserve"> Окончательный срок подачи ценовых пр</w:t>
      </w:r>
      <w:r w:rsidR="00057552">
        <w:rPr>
          <w:spacing w:val="2"/>
        </w:rPr>
        <w:t>едложений до 1</w:t>
      </w:r>
      <w:r w:rsidR="00295AC1">
        <w:rPr>
          <w:spacing w:val="2"/>
        </w:rPr>
        <w:t>1</w:t>
      </w:r>
      <w:r w:rsidR="00057552">
        <w:rPr>
          <w:spacing w:val="2"/>
        </w:rPr>
        <w:t xml:space="preserve"> часов 00 минут </w:t>
      </w:r>
      <w:r w:rsidR="000C6ECB">
        <w:rPr>
          <w:spacing w:val="2"/>
        </w:rPr>
        <w:t>2 мая</w:t>
      </w:r>
      <w:r w:rsidR="00690CE7">
        <w:rPr>
          <w:spacing w:val="2"/>
        </w:rPr>
        <w:t xml:space="preserve"> 201</w:t>
      </w:r>
      <w:r w:rsidR="00FD6368">
        <w:rPr>
          <w:spacing w:val="2"/>
        </w:rPr>
        <w:t>9</w:t>
      </w:r>
      <w:r w:rsidR="000B3AA7">
        <w:rPr>
          <w:spacing w:val="2"/>
        </w:rPr>
        <w:t xml:space="preserve"> года</w:t>
      </w:r>
      <w:r w:rsidR="00690CE7">
        <w:rPr>
          <w:spacing w:val="2"/>
        </w:rPr>
        <w:t xml:space="preserve">.  </w:t>
      </w:r>
      <w:r w:rsidRPr="00AF0FB2">
        <w:rPr>
          <w:spacing w:val="2"/>
        </w:rPr>
        <w:t xml:space="preserve">  Конверты с ценовыми предложениями будут вскрываться в 1</w:t>
      </w:r>
      <w:r w:rsidR="00295AC1">
        <w:rPr>
          <w:spacing w:val="2"/>
        </w:rPr>
        <w:t>1</w:t>
      </w:r>
      <w:r w:rsidRPr="00AF0FB2">
        <w:rPr>
          <w:spacing w:val="2"/>
        </w:rPr>
        <w:t xml:space="preserve"> час</w:t>
      </w:r>
      <w:r w:rsidR="00071DCE">
        <w:rPr>
          <w:spacing w:val="2"/>
        </w:rPr>
        <w:t>ов 15 минут</w:t>
      </w:r>
      <w:r w:rsidR="001C58F5">
        <w:rPr>
          <w:spacing w:val="2"/>
        </w:rPr>
        <w:t xml:space="preserve"> </w:t>
      </w:r>
      <w:r w:rsidR="00FD6368">
        <w:rPr>
          <w:spacing w:val="2"/>
        </w:rPr>
        <w:t>«</w:t>
      </w:r>
      <w:r w:rsidR="000C6ECB">
        <w:rPr>
          <w:spacing w:val="2"/>
        </w:rPr>
        <w:t>2</w:t>
      </w:r>
      <w:r w:rsidRPr="00AF0FB2">
        <w:rPr>
          <w:spacing w:val="2"/>
        </w:rPr>
        <w:t xml:space="preserve">» </w:t>
      </w:r>
      <w:r w:rsidR="000C6ECB">
        <w:rPr>
          <w:spacing w:val="2"/>
        </w:rPr>
        <w:t>мая</w:t>
      </w:r>
      <w:r w:rsidRPr="00AF0FB2">
        <w:rPr>
          <w:spacing w:val="2"/>
        </w:rPr>
        <w:t xml:space="preserve"> 201</w:t>
      </w:r>
      <w:r w:rsidR="00FD6368">
        <w:rPr>
          <w:spacing w:val="2"/>
        </w:rPr>
        <w:t>9</w:t>
      </w:r>
      <w:r w:rsidRPr="00AF0FB2">
        <w:rPr>
          <w:spacing w:val="2"/>
        </w:rPr>
        <w:t xml:space="preserve"> года по адресу </w:t>
      </w:r>
      <w:proofErr w:type="gramStart"/>
      <w:r w:rsidRPr="00AF0FB2">
        <w:rPr>
          <w:spacing w:val="2"/>
        </w:rPr>
        <w:t>г</w:t>
      </w:r>
      <w:proofErr w:type="gramEnd"/>
      <w:r w:rsidRPr="00AF0FB2">
        <w:rPr>
          <w:spacing w:val="2"/>
        </w:rPr>
        <w:t xml:space="preserve">. Кокшетау, ул. </w:t>
      </w:r>
      <w:r w:rsidR="00E61AFB">
        <w:rPr>
          <w:spacing w:val="2"/>
        </w:rPr>
        <w:t xml:space="preserve">Р. </w:t>
      </w:r>
      <w:proofErr w:type="spellStart"/>
      <w:r w:rsidRPr="00AF0FB2">
        <w:rPr>
          <w:spacing w:val="2"/>
        </w:rPr>
        <w:t>Сабатаева</w:t>
      </w:r>
      <w:proofErr w:type="spellEnd"/>
      <w:r w:rsidRPr="00AF0FB2">
        <w:rPr>
          <w:spacing w:val="2"/>
        </w:rPr>
        <w:t xml:space="preserve"> -1, бухгалтерия, кабинет государственных закупок. </w:t>
      </w:r>
    </w:p>
    <w:p w:rsidR="004E1655" w:rsidRPr="00E61AFB" w:rsidRDefault="009B4EEE" w:rsidP="00E61AFB">
      <w:pPr>
        <w:pStyle w:val="a3"/>
        <w:numPr>
          <w:ilvl w:val="0"/>
          <w:numId w:val="6"/>
        </w:numPr>
        <w:shd w:val="clear" w:color="auto" w:fill="FFFFFF"/>
        <w:spacing w:before="0" w:beforeAutospacing="0" w:after="0" w:afterAutospacing="0"/>
        <w:jc w:val="both"/>
        <w:textAlignment w:val="baseline"/>
      </w:pPr>
      <w:r w:rsidRPr="00690CE7">
        <w:t xml:space="preserve">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w:t>
      </w:r>
      <w:proofErr w:type="gramStart"/>
      <w:r w:rsidRPr="00690CE7">
        <w:t xml:space="preserve">Конверт содержит </w:t>
      </w:r>
      <w:r w:rsidR="00202005" w:rsidRPr="00690CE7">
        <w:rPr>
          <w:color w:val="000000"/>
        </w:rPr>
        <w:t>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товаров требованиям, установленным главой 4  Правил 1729</w:t>
      </w:r>
      <w:r w:rsidR="005F2CA5" w:rsidRPr="00690CE7">
        <w:rPr>
          <w:color w:val="000000"/>
        </w:rPr>
        <w:t>.</w:t>
      </w:r>
      <w:proofErr w:type="gramEnd"/>
    </w:p>
    <w:p w:rsidR="00E61AFB" w:rsidRPr="00E61AFB" w:rsidRDefault="00E61AFB" w:rsidP="0077791F">
      <w:pPr>
        <w:pStyle w:val="a3"/>
        <w:shd w:val="clear" w:color="auto" w:fill="FFFFFF"/>
        <w:spacing w:before="0" w:beforeAutospacing="0" w:after="0" w:afterAutospacing="0"/>
        <w:ind w:left="1069"/>
        <w:jc w:val="both"/>
        <w:textAlignment w:val="baseline"/>
      </w:pPr>
    </w:p>
    <w:p w:rsidR="005F2CA5" w:rsidRDefault="005F2CA5" w:rsidP="005F2CA5">
      <w:pPr>
        <w:autoSpaceDE w:val="0"/>
        <w:autoSpaceDN w:val="0"/>
        <w:adjustRightInd w:val="0"/>
        <w:jc w:val="both"/>
        <w:rPr>
          <w:rFonts w:ascii="Times New Roman" w:hAnsi="Times New Roman" w:cs="Times New Roman"/>
          <w:b/>
          <w:color w:val="000000"/>
          <w:sz w:val="24"/>
          <w:szCs w:val="24"/>
        </w:rPr>
      </w:pPr>
      <w:r>
        <w:rPr>
          <w:rFonts w:ascii="Times New Roman" w:hAnsi="Times New Roman" w:cs="Times New Roman"/>
          <w:b/>
          <w:color w:val="000000"/>
          <w:sz w:val="24"/>
          <w:szCs w:val="24"/>
        </w:rPr>
        <w:t>Глава 4 Правил 1729:</w:t>
      </w:r>
    </w:p>
    <w:p w:rsidR="005F2CA5" w:rsidRPr="00057CAB" w:rsidRDefault="005F2CA5" w:rsidP="005F2CA5">
      <w:pPr>
        <w:autoSpaceDE w:val="0"/>
        <w:autoSpaceDN w:val="0"/>
        <w:adjustRightInd w:val="0"/>
        <w:jc w:val="both"/>
        <w:rPr>
          <w:rFonts w:ascii="Times New Roman" w:hAnsi="Times New Roman" w:cs="Times New Roman"/>
          <w:b/>
          <w:color w:val="000000"/>
          <w:sz w:val="24"/>
          <w:szCs w:val="24"/>
        </w:rPr>
      </w:pPr>
      <w:r w:rsidRPr="00057CAB">
        <w:rPr>
          <w:rFonts w:ascii="Times New Roman" w:hAnsi="Times New Roman" w:cs="Times New Roman"/>
          <w:b/>
          <w:color w:val="000000"/>
          <w:sz w:val="24"/>
          <w:szCs w:val="24"/>
        </w:rPr>
        <w:lastRenderedPageBreak/>
        <w:t xml:space="preserve">К закупаемым лекарственным средствам, изделиям медицинского назначения, профилактическим (иммунобиологическим, диагностическим, дезинфицирующим) препаратам, предназначенным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предъявляются следующие требования: </w:t>
      </w:r>
    </w:p>
    <w:p w:rsidR="005F2CA5" w:rsidRDefault="005F2CA5" w:rsidP="005F2CA5">
      <w:pPr>
        <w:autoSpaceDE w:val="0"/>
        <w:autoSpaceDN w:val="0"/>
        <w:adjustRightInd w:val="0"/>
        <w:jc w:val="both"/>
        <w:rPr>
          <w:rFonts w:ascii="Times New Roman" w:hAnsi="Times New Roman" w:cs="Times New Roman"/>
          <w:color w:val="000000"/>
          <w:sz w:val="24"/>
          <w:szCs w:val="24"/>
        </w:rPr>
      </w:pPr>
      <w:proofErr w:type="gramStart"/>
      <w:r w:rsidRPr="002C4B6E">
        <w:rPr>
          <w:rFonts w:ascii="Times New Roman" w:hAnsi="Times New Roman" w:cs="Times New Roman"/>
          <w:color w:val="000000"/>
          <w:sz w:val="24"/>
          <w:szCs w:val="24"/>
        </w:rPr>
        <w:t>1) наличие регистрации лекарственных средств, изделий медицинского назначения,</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 xml:space="preserve">профилактических (иммунобиологических, диагностических, дезинфицирующих) препаратов в Республике Казахстан в соответствии с положениями Кодекса и порядке, определенном уполномоченным органом в области здравоохранения (за исключением лекарственных препаратов, изготовленных в аптеках, </w:t>
      </w:r>
      <w:proofErr w:type="spellStart"/>
      <w:r w:rsidRPr="002C4B6E">
        <w:rPr>
          <w:rFonts w:ascii="Times New Roman" w:hAnsi="Times New Roman" w:cs="Times New Roman"/>
          <w:color w:val="000000"/>
          <w:sz w:val="24"/>
          <w:szCs w:val="24"/>
        </w:rPr>
        <w:t>орфанных</w:t>
      </w:r>
      <w:proofErr w:type="spellEnd"/>
      <w:r w:rsidRPr="002C4B6E">
        <w:rPr>
          <w:rFonts w:ascii="Times New Roman" w:hAnsi="Times New Roman" w:cs="Times New Roman"/>
          <w:color w:val="000000"/>
          <w:sz w:val="24"/>
          <w:szCs w:val="24"/>
        </w:rPr>
        <w:t xml:space="preserve"> препаратов, включенных в перечень </w:t>
      </w:r>
      <w:proofErr w:type="spellStart"/>
      <w:r w:rsidRPr="002C4B6E">
        <w:rPr>
          <w:rFonts w:ascii="Times New Roman" w:hAnsi="Times New Roman" w:cs="Times New Roman"/>
          <w:color w:val="000000"/>
          <w:sz w:val="24"/>
          <w:szCs w:val="24"/>
        </w:rPr>
        <w:t>орфанных</w:t>
      </w:r>
      <w:proofErr w:type="spellEnd"/>
      <w:r w:rsidRPr="002C4B6E">
        <w:rPr>
          <w:rFonts w:ascii="Times New Roman" w:hAnsi="Times New Roman" w:cs="Times New Roman"/>
          <w:color w:val="000000"/>
          <w:sz w:val="24"/>
          <w:szCs w:val="24"/>
        </w:rPr>
        <w:t xml:space="preserve"> препаратов, утвержденный уполномоченным органом в области здравоохранения, незарегистрированных лекарственных средств, изделий</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медицинского назначения, комплектующих, входящих в состав изделия</w:t>
      </w:r>
      <w:proofErr w:type="gramEnd"/>
      <w:r w:rsidRPr="002C4B6E">
        <w:rPr>
          <w:rFonts w:ascii="Times New Roman" w:hAnsi="Times New Roman" w:cs="Times New Roman"/>
          <w:color w:val="000000"/>
          <w:sz w:val="24"/>
          <w:szCs w:val="24"/>
        </w:rPr>
        <w:t xml:space="preserve"> медицинского назначения и медицинской техники и не </w:t>
      </w:r>
      <w:proofErr w:type="gramStart"/>
      <w:r w:rsidRPr="002C4B6E">
        <w:rPr>
          <w:rFonts w:ascii="Times New Roman" w:hAnsi="Times New Roman" w:cs="Times New Roman"/>
          <w:color w:val="000000"/>
          <w:sz w:val="24"/>
          <w:szCs w:val="24"/>
        </w:rPr>
        <w:t>используемых</w:t>
      </w:r>
      <w:proofErr w:type="gramEnd"/>
      <w:r w:rsidRPr="002C4B6E">
        <w:rPr>
          <w:rFonts w:ascii="Times New Roman" w:hAnsi="Times New Roman" w:cs="Times New Roman"/>
          <w:color w:val="000000"/>
          <w:sz w:val="24"/>
          <w:szCs w:val="24"/>
        </w:rPr>
        <w:t xml:space="preserve"> в качестве самостоятельного изделия или устройства,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rsidR="005F2CA5" w:rsidRDefault="005F2CA5" w:rsidP="005F2CA5">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2) лекарственные средства, профилактические (иммунобиологические, диагностические,</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дезинфицирующие) препараты, изделия медицинского назначения хранятся и транспортируются в</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условиях, обеспечивающих сохранение их безопасности, эффективности и качества, в соответствии с</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Правилами хранения и транспортировки лекарственных средств, изделий медицинского назначения и</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медицинской техники, утвержденными уполномоченным органом в области здравоохранения;</w:t>
      </w:r>
    </w:p>
    <w:p w:rsidR="005F2CA5" w:rsidRDefault="005F2CA5" w:rsidP="005F2CA5">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3) маркировка, потребительская упаковка и инструкция по применению лекарственных средств,</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профилактических (иммунобиологических, диагностических, дезинфицирующих) препаратов, изделий</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медицинского назначения соответствуют требованиям законодательства Республики Казахстан и</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порядку, установленному уполномоченным органом в области здравоохранения;</w:t>
      </w:r>
    </w:p>
    <w:p w:rsidR="005F2CA5" w:rsidRDefault="005F2CA5" w:rsidP="005F2CA5">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4) срок годности лекарственных средств, профилактических (иммунобиологических,</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диагностических, дезинфицирующих) препаратов, изделий медицинского назначения на дату поставки</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поставщиком заказчику составляет:</w:t>
      </w:r>
    </w:p>
    <w:p w:rsidR="005F2CA5" w:rsidRDefault="005F2CA5" w:rsidP="005F2CA5">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 xml:space="preserve">не менее пятидесяти процентов от указанного срока годности на упаковке (при сроке </w:t>
      </w:r>
      <w:r>
        <w:rPr>
          <w:rFonts w:ascii="Times New Roman" w:hAnsi="Times New Roman" w:cs="Times New Roman"/>
          <w:color w:val="000000"/>
          <w:sz w:val="24"/>
          <w:szCs w:val="24"/>
        </w:rPr>
        <w:t>годности менее двух лет);</w:t>
      </w:r>
    </w:p>
    <w:p w:rsidR="005F2CA5" w:rsidRPr="002C4B6E" w:rsidRDefault="005F2CA5" w:rsidP="005F2CA5">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не менее двенадцати месяцев от указанного срока годности на упаковке (при сроке годности два года и боле</w:t>
      </w:r>
      <w:r>
        <w:rPr>
          <w:rFonts w:ascii="Times New Roman" w:hAnsi="Times New Roman" w:cs="Times New Roman"/>
          <w:color w:val="000000"/>
          <w:sz w:val="24"/>
          <w:szCs w:val="24"/>
        </w:rPr>
        <w:t>е);</w:t>
      </w:r>
    </w:p>
    <w:p w:rsidR="00690CE7" w:rsidRDefault="005F2CA5" w:rsidP="00690CE7">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9) наличие зарегистрированной цены на торговое наименование лекарственных средств и</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предельной цены на изделия медицинского назначения в порядке, установленном уполномоченным</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органом в области здравоохранения, кроме лекарственных препаратов, изготовленных в аптеках,</w:t>
      </w:r>
      <w:r w:rsidRPr="00057CAB">
        <w:rPr>
          <w:rFonts w:ascii="Times New Roman" w:hAnsi="Times New Roman" w:cs="Times New Roman"/>
          <w:color w:val="000000"/>
          <w:sz w:val="24"/>
          <w:szCs w:val="24"/>
        </w:rPr>
        <w:t xml:space="preserve"> </w:t>
      </w:r>
      <w:proofErr w:type="spellStart"/>
      <w:r w:rsidRPr="002C4B6E">
        <w:rPr>
          <w:rFonts w:ascii="Times New Roman" w:hAnsi="Times New Roman" w:cs="Times New Roman"/>
          <w:color w:val="000000"/>
          <w:sz w:val="24"/>
          <w:szCs w:val="24"/>
        </w:rPr>
        <w:t>орфанных</w:t>
      </w:r>
      <w:proofErr w:type="spellEnd"/>
      <w:r w:rsidRPr="002C4B6E">
        <w:rPr>
          <w:rFonts w:ascii="Times New Roman" w:hAnsi="Times New Roman" w:cs="Times New Roman"/>
          <w:color w:val="000000"/>
          <w:sz w:val="24"/>
          <w:szCs w:val="24"/>
        </w:rPr>
        <w:t xml:space="preserve"> препаратов, включенных в перечень </w:t>
      </w:r>
      <w:proofErr w:type="spellStart"/>
      <w:r w:rsidRPr="002C4B6E">
        <w:rPr>
          <w:rFonts w:ascii="Times New Roman" w:hAnsi="Times New Roman" w:cs="Times New Roman"/>
          <w:color w:val="000000"/>
          <w:sz w:val="24"/>
          <w:szCs w:val="24"/>
        </w:rPr>
        <w:t>орфанных</w:t>
      </w:r>
      <w:proofErr w:type="spellEnd"/>
      <w:r w:rsidRPr="002C4B6E">
        <w:rPr>
          <w:rFonts w:ascii="Times New Roman" w:hAnsi="Times New Roman" w:cs="Times New Roman"/>
          <w:color w:val="000000"/>
          <w:sz w:val="24"/>
          <w:szCs w:val="24"/>
        </w:rPr>
        <w:t xml:space="preserve"> препаратов, утвержденный уполномоченным</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органом в области здравоохранения, незарегистрированных лекарственных средств, изделий</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медицинского назначения</w:t>
      </w:r>
    </w:p>
    <w:p w:rsidR="00E61AFB" w:rsidRDefault="00057552" w:rsidP="00E61AFB">
      <w:pPr>
        <w:autoSpaceDE w:val="0"/>
        <w:autoSpaceDN w:val="0"/>
        <w:adjustRightInd w:val="0"/>
        <w:ind w:firstLine="708"/>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7. </w:t>
      </w:r>
      <w:r w:rsidR="00202005" w:rsidRPr="00690CE7">
        <w:rPr>
          <w:rFonts w:ascii="Times New Roman" w:hAnsi="Times New Roman" w:cs="Times New Roman"/>
          <w:color w:val="000000"/>
          <w:sz w:val="24"/>
          <w:szCs w:val="24"/>
        </w:rPr>
        <w:t>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 по форме, утвержденной уполномоченным органом в области здравоохранения.</w:t>
      </w:r>
      <w:r w:rsidR="000054C6">
        <w:rPr>
          <w:rFonts w:ascii="Times New Roman" w:hAnsi="Times New Roman" w:cs="Times New Roman"/>
          <w:color w:val="000000"/>
          <w:sz w:val="24"/>
          <w:szCs w:val="24"/>
        </w:rPr>
        <w:t xml:space="preserve">           </w:t>
      </w:r>
      <w:r w:rsidR="00E61AFB">
        <w:rPr>
          <w:rFonts w:ascii="Times New Roman" w:hAnsi="Times New Roman" w:cs="Times New Roman"/>
          <w:color w:val="000000"/>
          <w:sz w:val="24"/>
          <w:szCs w:val="24"/>
        </w:rPr>
        <w:t xml:space="preserve">    </w:t>
      </w:r>
    </w:p>
    <w:p w:rsidR="00690CE7" w:rsidRPr="00690CE7" w:rsidRDefault="00057552" w:rsidP="00E61AFB">
      <w:pPr>
        <w:autoSpaceDE w:val="0"/>
        <w:autoSpaceDN w:val="0"/>
        <w:adjustRightInd w:val="0"/>
        <w:ind w:firstLine="708"/>
        <w:jc w:val="both"/>
        <w:rPr>
          <w:rFonts w:ascii="Times New Roman" w:hAnsi="Times New Roman" w:cs="Times New Roman"/>
          <w:color w:val="000000"/>
          <w:sz w:val="24"/>
          <w:szCs w:val="24"/>
        </w:rPr>
      </w:pPr>
      <w:r>
        <w:rPr>
          <w:rFonts w:ascii="Times New Roman" w:hAnsi="Times New Roman" w:cs="Times New Roman"/>
          <w:b/>
          <w:color w:val="000000"/>
          <w:sz w:val="24"/>
          <w:szCs w:val="24"/>
        </w:rPr>
        <w:lastRenderedPageBreak/>
        <w:t xml:space="preserve">8. </w:t>
      </w:r>
      <w:r w:rsidR="00690CE7">
        <w:rPr>
          <w:rFonts w:ascii="Times New Roman" w:hAnsi="Times New Roman" w:cs="Times New Roman"/>
          <w:color w:val="000000"/>
          <w:sz w:val="24"/>
          <w:szCs w:val="24"/>
        </w:rPr>
        <w:t xml:space="preserve"> </w:t>
      </w:r>
      <w:r w:rsidR="000054C6">
        <w:rPr>
          <w:rFonts w:ascii="Times New Roman" w:hAnsi="Times New Roman" w:cs="Times New Roman"/>
          <w:color w:val="000000"/>
          <w:sz w:val="24"/>
          <w:szCs w:val="24"/>
        </w:rPr>
        <w:tab/>
      </w:r>
      <w:r w:rsidR="005F2CA5" w:rsidRPr="00690CE7">
        <w:rPr>
          <w:rFonts w:ascii="Times New Roman" w:hAnsi="Times New Roman" w:cs="Times New Roman"/>
          <w:color w:val="000000"/>
          <w:sz w:val="24"/>
          <w:szCs w:val="24"/>
        </w:rPr>
        <w:t xml:space="preserve">При осуществлении закупа способом запроса ценовых предложений заказчик или организатор закупа составляют протокол итогов в течение десяти календарных дней </w:t>
      </w:r>
      <w:proofErr w:type="gramStart"/>
      <w:r w:rsidR="005F2CA5" w:rsidRPr="00690CE7">
        <w:rPr>
          <w:rFonts w:ascii="Times New Roman" w:hAnsi="Times New Roman" w:cs="Times New Roman"/>
          <w:color w:val="000000"/>
          <w:sz w:val="24"/>
          <w:szCs w:val="24"/>
        </w:rPr>
        <w:t>с даты завершения</w:t>
      </w:r>
      <w:proofErr w:type="gramEnd"/>
      <w:r w:rsidR="005F2CA5" w:rsidRPr="00690CE7">
        <w:rPr>
          <w:rFonts w:ascii="Times New Roman" w:hAnsi="Times New Roman" w:cs="Times New Roman"/>
          <w:color w:val="000000"/>
          <w:sz w:val="24"/>
          <w:szCs w:val="24"/>
        </w:rPr>
        <w:t xml:space="preserve"> приема ценовых предложений.</w:t>
      </w:r>
      <w:r w:rsidR="00690CE7" w:rsidRPr="00690CE7">
        <w:rPr>
          <w:rFonts w:ascii="Times New Roman" w:hAnsi="Times New Roman" w:cs="Times New Roman"/>
          <w:color w:val="000000"/>
          <w:sz w:val="24"/>
          <w:szCs w:val="24"/>
        </w:rPr>
        <w:t xml:space="preserve"> Протокол размещается на </w:t>
      </w:r>
      <w:proofErr w:type="spellStart"/>
      <w:r w:rsidR="00690CE7" w:rsidRPr="00690CE7">
        <w:rPr>
          <w:rFonts w:ascii="Times New Roman" w:hAnsi="Times New Roman" w:cs="Times New Roman"/>
          <w:color w:val="000000"/>
          <w:sz w:val="24"/>
          <w:szCs w:val="24"/>
        </w:rPr>
        <w:t>интернет-ресурсе</w:t>
      </w:r>
      <w:proofErr w:type="spellEnd"/>
      <w:r w:rsidR="00690CE7" w:rsidRPr="00690CE7">
        <w:rPr>
          <w:rFonts w:ascii="Times New Roman" w:hAnsi="Times New Roman" w:cs="Times New Roman"/>
          <w:color w:val="000000"/>
          <w:sz w:val="24"/>
          <w:szCs w:val="24"/>
        </w:rPr>
        <w:t xml:space="preserve"> заказчика или организатора закупа.</w:t>
      </w:r>
    </w:p>
    <w:p w:rsidR="005F2CA5" w:rsidRPr="00690CE7" w:rsidRDefault="00057552" w:rsidP="00690CE7">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9. </w:t>
      </w:r>
      <w:r w:rsidR="005F2CA5" w:rsidRPr="00690CE7">
        <w:rPr>
          <w:rFonts w:ascii="Times New Roman" w:hAnsi="Times New Roman" w:cs="Times New Roman"/>
          <w:color w:val="000000"/>
          <w:sz w:val="24"/>
          <w:szCs w:val="24"/>
        </w:rPr>
        <w:t>Победителем признается потенциальный поставщик, предложивший наименьшее ценовое предложение, которого заказчик и (или) организатор закупа уведомляют об этом.</w:t>
      </w:r>
    </w:p>
    <w:p w:rsidR="005F2CA5" w:rsidRPr="00690CE7" w:rsidRDefault="005F2CA5" w:rsidP="005F2CA5">
      <w:pPr>
        <w:autoSpaceDE w:val="0"/>
        <w:autoSpaceDN w:val="0"/>
        <w:adjustRightInd w:val="0"/>
        <w:spacing w:after="0" w:line="240" w:lineRule="auto"/>
        <w:jc w:val="both"/>
        <w:rPr>
          <w:rFonts w:ascii="Times New Roman" w:hAnsi="Times New Roman" w:cs="Times New Roman"/>
          <w:color w:val="000000"/>
          <w:sz w:val="24"/>
          <w:szCs w:val="24"/>
        </w:rPr>
      </w:pPr>
      <w:r w:rsidRPr="00690CE7">
        <w:rPr>
          <w:rFonts w:ascii="Times New Roman" w:hAnsi="Times New Roman" w:cs="Times New Roman"/>
          <w:color w:val="000000"/>
          <w:sz w:val="24"/>
          <w:szCs w:val="24"/>
        </w:rPr>
        <w:t>В случаях представления одинаковых ценовых предложений, победителем признается потенциальный поставщик, первым представивший ценовое предложение.</w:t>
      </w:r>
    </w:p>
    <w:p w:rsidR="00EF29FA" w:rsidRPr="00690CE7" w:rsidRDefault="00EF29FA" w:rsidP="00690CE7">
      <w:pPr>
        <w:autoSpaceDE w:val="0"/>
        <w:autoSpaceDN w:val="0"/>
        <w:adjustRightInd w:val="0"/>
        <w:spacing w:after="0" w:line="240" w:lineRule="auto"/>
        <w:jc w:val="both"/>
        <w:rPr>
          <w:rFonts w:ascii="Times New Roman" w:hAnsi="Times New Roman" w:cs="Times New Roman"/>
          <w:color w:val="000000"/>
          <w:sz w:val="24"/>
          <w:szCs w:val="24"/>
        </w:rPr>
      </w:pPr>
      <w:r w:rsidRPr="00690CE7">
        <w:rPr>
          <w:rFonts w:ascii="Times New Roman" w:hAnsi="Times New Roman" w:cs="Times New Roman"/>
          <w:color w:val="000000"/>
          <w:sz w:val="24"/>
          <w:szCs w:val="24"/>
        </w:rPr>
        <w:t>В случае, когда в закупе способом запроса ценовых предложений принимает участие один</w:t>
      </w:r>
      <w:r w:rsidR="00690CE7" w:rsidRPr="00690CE7">
        <w:rPr>
          <w:rFonts w:ascii="Times New Roman" w:hAnsi="Times New Roman" w:cs="Times New Roman"/>
          <w:color w:val="000000"/>
          <w:sz w:val="24"/>
          <w:szCs w:val="24"/>
        </w:rPr>
        <w:t xml:space="preserve"> потенциальный поставщик, ценовое предложение и документы которого представлены в соответствии с пунктом </w:t>
      </w:r>
      <w:r w:rsidR="00057552">
        <w:rPr>
          <w:rFonts w:ascii="Times New Roman" w:hAnsi="Times New Roman" w:cs="Times New Roman"/>
          <w:color w:val="000000"/>
          <w:sz w:val="24"/>
          <w:szCs w:val="24"/>
        </w:rPr>
        <w:t>10</w:t>
      </w:r>
      <w:r w:rsidR="00690CE7">
        <w:rPr>
          <w:rFonts w:ascii="Times New Roman" w:hAnsi="Times New Roman" w:cs="Times New Roman"/>
          <w:color w:val="000000"/>
          <w:sz w:val="24"/>
          <w:szCs w:val="24"/>
        </w:rPr>
        <w:t xml:space="preserve"> настоящего объявления</w:t>
      </w:r>
      <w:r w:rsidR="00690CE7" w:rsidRPr="00690CE7">
        <w:rPr>
          <w:rFonts w:ascii="Times New Roman" w:hAnsi="Times New Roman" w:cs="Times New Roman"/>
          <w:color w:val="000000"/>
          <w:sz w:val="24"/>
          <w:szCs w:val="24"/>
        </w:rPr>
        <w:t>, заказчик или организатор закупа принимает решение о признании такого потенциального поставщика победителем закупа.</w:t>
      </w:r>
    </w:p>
    <w:p w:rsidR="00825DCB" w:rsidRDefault="00825DCB" w:rsidP="00825DCB">
      <w:pPr>
        <w:autoSpaceDE w:val="0"/>
        <w:autoSpaceDN w:val="0"/>
        <w:adjustRightInd w:val="0"/>
        <w:spacing w:after="0" w:line="240" w:lineRule="auto"/>
        <w:ind w:firstLine="708"/>
        <w:rPr>
          <w:rFonts w:ascii="Times New Roman" w:hAnsi="Times New Roman" w:cs="Times New Roman"/>
          <w:color w:val="000000"/>
          <w:sz w:val="24"/>
          <w:szCs w:val="24"/>
        </w:rPr>
      </w:pPr>
      <w:r w:rsidRPr="00690CE7">
        <w:rPr>
          <w:rFonts w:ascii="Times New Roman" w:hAnsi="Times New Roman" w:cs="Times New Roman"/>
          <w:color w:val="000000"/>
          <w:sz w:val="24"/>
          <w:szCs w:val="24"/>
        </w:rPr>
        <w:t>При отсутствии ценовых предложений, закуп способом запроса ценовых предложений</w:t>
      </w:r>
      <w:r w:rsidRPr="002C4B6E">
        <w:rPr>
          <w:rFonts w:ascii="Times New Roman" w:hAnsi="Times New Roman" w:cs="Times New Roman"/>
          <w:color w:val="000000"/>
          <w:sz w:val="24"/>
          <w:szCs w:val="24"/>
        </w:rPr>
        <w:t xml:space="preserve"> признается</w:t>
      </w:r>
      <w:r w:rsidRPr="008F7CBD">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несостоявшимся.</w:t>
      </w:r>
    </w:p>
    <w:p w:rsidR="00057CAB" w:rsidRPr="00057CAB" w:rsidRDefault="00057552" w:rsidP="00690CE7">
      <w:pPr>
        <w:autoSpaceDE w:val="0"/>
        <w:autoSpaceDN w:val="0"/>
        <w:adjustRightInd w:val="0"/>
        <w:spacing w:after="0" w:line="240" w:lineRule="auto"/>
        <w:ind w:firstLine="708"/>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10. </w:t>
      </w:r>
      <w:r w:rsidR="00057CAB" w:rsidRPr="00057CAB">
        <w:rPr>
          <w:rFonts w:ascii="Times New Roman" w:hAnsi="Times New Roman" w:cs="Times New Roman"/>
          <w:b/>
          <w:color w:val="000000"/>
          <w:sz w:val="24"/>
          <w:szCs w:val="24"/>
        </w:rPr>
        <w:t>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825DCB" w:rsidRPr="002C4B6E" w:rsidRDefault="00057CAB" w:rsidP="00825DC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1) копии разрешений (уведомлений) либо разрешений (уведомлений) в виде электронного</w:t>
      </w:r>
      <w:r w:rsidR="00825DCB" w:rsidRPr="00825DCB">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документа, полученных (направленных) в соответствии с Законом Республики Казахстан от 16 мая</w:t>
      </w:r>
      <w:r w:rsidR="00825DCB">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2014 года "О разрешениях и уведомлениях", сведения о которых подтверждаются в информационных</w:t>
      </w:r>
      <w:r w:rsidR="00825DCB" w:rsidRPr="00CA5BF8">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системах государственных органов. В случае отсутствия сведений в информационных системах</w:t>
      </w:r>
      <w:r w:rsidR="00825DCB" w:rsidRPr="00CA5BF8">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государственных органов, потенциальный поставщик представляет нотариально удостоверенную</w:t>
      </w:r>
      <w:r w:rsidR="00825DCB" w:rsidRPr="00CA5BF8">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копию</w:t>
      </w:r>
      <w:r w:rsidR="00825DCB" w:rsidRPr="00CA5BF8">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соответствующего разрешения (уведомления), полученного (направленного) в соответствии с Законом</w:t>
      </w:r>
      <w:r w:rsidR="00825DCB" w:rsidRPr="00CA5BF8">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Республики Казахстан от 16 мая 2014 года "О разрешениях и уведомлениях";</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2) копию документа, предоставляющего право на осуществление предпринимательской</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деятельности без образования юридического лица (для физического лица, осуществляющего</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предпринимательскую деятельность);</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3) копию свидетельства о государственной регистрации (перерегистрации) юридического лица</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либо справку о государственной регистрации (перерегистрации) юридического лица, копию</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удостоверения личности или паспорта (для физического лица, осуществляющего предпринимательскую</w:t>
      </w:r>
      <w:r w:rsidRPr="00CA5BF8">
        <w:rPr>
          <w:rFonts w:ascii="Times New Roman" w:hAnsi="Times New Roman" w:cs="Times New Roman"/>
          <w:color w:val="000000"/>
          <w:sz w:val="24"/>
          <w:szCs w:val="24"/>
        </w:rPr>
        <w:t xml:space="preserve"> </w:t>
      </w:r>
      <w:r>
        <w:rPr>
          <w:rFonts w:ascii="Times New Roman" w:hAnsi="Times New Roman" w:cs="Times New Roman"/>
          <w:color w:val="000000"/>
          <w:sz w:val="24"/>
          <w:szCs w:val="24"/>
        </w:rPr>
        <w:t>деятельность);</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4) копию устава юридического лица (если в уставе не указан состав учредителей, участников</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или акционеров, то также представляются выписка из реестра держателей акций или выписка о</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составе учредителей, участников или копия учредительного договор</w:t>
      </w:r>
      <w:r>
        <w:rPr>
          <w:rFonts w:ascii="Times New Roman" w:hAnsi="Times New Roman" w:cs="Times New Roman"/>
          <w:color w:val="000000"/>
          <w:sz w:val="24"/>
          <w:szCs w:val="24"/>
        </w:rPr>
        <w:t>а после даты объявления закупа)</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5) сведения об отсутствии (наличии) налоговой задолженности налогоплательщика,</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задолженности по обязательным пенсионным взносам, обязательным профессиональным пенсионным</w:t>
      </w:r>
      <w:r w:rsidRPr="002A1CA9">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взносам, социальным отчислениям, отчислениям и (или) взносам на обязательное социальное</w:t>
      </w:r>
      <w:r w:rsidRPr="002A1CA9">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 xml:space="preserve">медицинское страхование, полученные посредством </w:t>
      </w:r>
      <w:proofErr w:type="spellStart"/>
      <w:r w:rsidRPr="002C4B6E">
        <w:rPr>
          <w:rFonts w:ascii="Times New Roman" w:hAnsi="Times New Roman" w:cs="Times New Roman"/>
          <w:color w:val="000000"/>
          <w:sz w:val="24"/>
          <w:szCs w:val="24"/>
        </w:rPr>
        <w:t>веб-портал</w:t>
      </w:r>
      <w:r>
        <w:rPr>
          <w:rFonts w:ascii="Times New Roman" w:hAnsi="Times New Roman" w:cs="Times New Roman"/>
          <w:color w:val="000000"/>
          <w:sz w:val="24"/>
          <w:szCs w:val="24"/>
        </w:rPr>
        <w:t>а</w:t>
      </w:r>
      <w:proofErr w:type="spellEnd"/>
      <w:r>
        <w:rPr>
          <w:rFonts w:ascii="Times New Roman" w:hAnsi="Times New Roman" w:cs="Times New Roman"/>
          <w:color w:val="000000"/>
          <w:sz w:val="24"/>
          <w:szCs w:val="24"/>
        </w:rPr>
        <w:t xml:space="preserve"> "электронного правительства";</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2C4B6E">
        <w:rPr>
          <w:rFonts w:ascii="Times New Roman" w:hAnsi="Times New Roman" w:cs="Times New Roman"/>
          <w:color w:val="000000"/>
          <w:sz w:val="24"/>
          <w:szCs w:val="24"/>
        </w:rPr>
        <w:t>6) подписанный оригинал справки банка, в котором обслуживается потенциальный поставщик,</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об отсутствии просроченной задолженности по всем видам его обязательств, длящейся более трех</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месяцев перед банком, согласно типовому плану счетов бухгалтерского учета в банках второго</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уровня, ипотечных организациях и акционерном обществе "Банк Развития Казахстана", утвержденному</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постановлением Правления Национального Банка Республики Казахстан, по форме, утвержденной</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уполномоченным органом в области здравоохранения (если потенциальный</w:t>
      </w:r>
      <w:proofErr w:type="gramEnd"/>
      <w:r w:rsidRPr="002C4B6E">
        <w:rPr>
          <w:rFonts w:ascii="Times New Roman" w:hAnsi="Times New Roman" w:cs="Times New Roman"/>
          <w:color w:val="000000"/>
          <w:sz w:val="24"/>
          <w:szCs w:val="24"/>
        </w:rPr>
        <w:t xml:space="preserve"> поставщик является</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клиентом нескольких банков или иностранного банка, то представляется справка от каждого из</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таких банков, за исключением банков, обслуживающих филиалы и представительства потенциального</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поставщика, находящихся за границей), выданной не ранее одного месяца, предшествующего дате</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вскрытия конвертов;</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lastRenderedPageBreak/>
        <w:t>7) оригинал справки налогового органа Республики Казахстан о том, что данный</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потенциальный поставщик не является резидентом Республики Казахстан (если потенциальный</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поставщик не является резидентом Республики Казахстан и не зарегистрирован в качестве</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налогоплательщик</w:t>
      </w:r>
      <w:r>
        <w:rPr>
          <w:rFonts w:ascii="Times New Roman" w:hAnsi="Times New Roman" w:cs="Times New Roman"/>
          <w:color w:val="000000"/>
          <w:sz w:val="24"/>
          <w:szCs w:val="24"/>
        </w:rPr>
        <w:t>а Республики Казахстан);</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8) документы, подтверждающие соответствие потенциального поставщика квалификационным</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требованиям, установленным пунктом 13  Правил</w:t>
      </w:r>
      <w:r>
        <w:rPr>
          <w:rFonts w:ascii="Times New Roman" w:hAnsi="Times New Roman" w:cs="Times New Roman"/>
          <w:color w:val="000000"/>
          <w:sz w:val="24"/>
          <w:szCs w:val="24"/>
        </w:rPr>
        <w:t xml:space="preserve"> 1729</w:t>
      </w:r>
      <w:r w:rsidRPr="002C4B6E">
        <w:rPr>
          <w:rFonts w:ascii="Times New Roman" w:hAnsi="Times New Roman" w:cs="Times New Roman"/>
          <w:color w:val="000000"/>
          <w:sz w:val="24"/>
          <w:szCs w:val="24"/>
        </w:rPr>
        <w:t>;</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 xml:space="preserve">В случае несоответствия победителя квалификационным требованиям, закуп способом </w:t>
      </w:r>
      <w:proofErr w:type="gramStart"/>
      <w:r w:rsidRPr="002C4B6E">
        <w:rPr>
          <w:rFonts w:ascii="Times New Roman" w:hAnsi="Times New Roman" w:cs="Times New Roman"/>
          <w:color w:val="000000"/>
          <w:sz w:val="24"/>
          <w:szCs w:val="24"/>
        </w:rPr>
        <w:t>ценовых</w:t>
      </w:r>
      <w:proofErr w:type="gramEnd"/>
    </w:p>
    <w:p w:rsidR="00057CAB"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предложений признается несостоявшимся.</w:t>
      </w:r>
    </w:p>
    <w:p w:rsidR="005F2CA5" w:rsidRPr="00CE0D7C" w:rsidRDefault="00057552" w:rsidP="00CE0D7C">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b/>
          <w:color w:val="000000"/>
          <w:sz w:val="24"/>
          <w:szCs w:val="24"/>
        </w:rPr>
        <w:t>11</w:t>
      </w:r>
      <w:r w:rsidR="00CE0D7C" w:rsidRPr="00CE0D7C">
        <w:rPr>
          <w:rFonts w:ascii="Times New Roman" w:hAnsi="Times New Roman" w:cs="Times New Roman"/>
          <w:b/>
          <w:color w:val="000000"/>
          <w:sz w:val="24"/>
          <w:szCs w:val="24"/>
        </w:rPr>
        <w:t>.</w:t>
      </w:r>
      <w:r w:rsidR="00CE0D7C">
        <w:rPr>
          <w:rFonts w:ascii="Times New Roman" w:hAnsi="Times New Roman" w:cs="Times New Roman"/>
          <w:color w:val="000000"/>
          <w:sz w:val="24"/>
          <w:szCs w:val="24"/>
        </w:rPr>
        <w:t xml:space="preserve"> </w:t>
      </w:r>
      <w:r w:rsidR="005F2CA5" w:rsidRPr="00CE0D7C">
        <w:rPr>
          <w:rFonts w:ascii="Times New Roman" w:hAnsi="Times New Roman" w:cs="Times New Roman"/>
          <w:color w:val="000000"/>
          <w:sz w:val="24"/>
          <w:szCs w:val="24"/>
        </w:rPr>
        <w:t>Заказчик в течение трех календарных дней после дня определения победителя соответствующим квалификационным требованиям направляет потенциальному постав</w:t>
      </w:r>
      <w:r w:rsidR="00D63F71">
        <w:rPr>
          <w:rFonts w:ascii="Times New Roman" w:hAnsi="Times New Roman" w:cs="Times New Roman"/>
          <w:color w:val="000000"/>
          <w:sz w:val="24"/>
          <w:szCs w:val="24"/>
        </w:rPr>
        <w:t>щику подписанный договор закупа</w:t>
      </w:r>
      <w:r w:rsidR="005F2CA5" w:rsidRPr="00CE0D7C">
        <w:rPr>
          <w:rFonts w:ascii="Times New Roman" w:hAnsi="Times New Roman" w:cs="Times New Roman"/>
          <w:color w:val="000000"/>
          <w:sz w:val="24"/>
          <w:szCs w:val="24"/>
        </w:rPr>
        <w:t xml:space="preserve">, составляемый по форме, утвержденной уполномоченным органом в области здравоохранения. </w:t>
      </w:r>
    </w:p>
    <w:p w:rsidR="000054C6" w:rsidRDefault="005F2CA5" w:rsidP="000054C6">
      <w:pPr>
        <w:autoSpaceDE w:val="0"/>
        <w:autoSpaceDN w:val="0"/>
        <w:adjustRightInd w:val="0"/>
        <w:spacing w:after="0" w:line="240" w:lineRule="auto"/>
        <w:jc w:val="both"/>
        <w:rPr>
          <w:rFonts w:ascii="Times New Roman" w:hAnsi="Times New Roman" w:cs="Times New Roman"/>
          <w:color w:val="000000"/>
          <w:sz w:val="24"/>
          <w:szCs w:val="24"/>
        </w:rPr>
      </w:pPr>
      <w:r w:rsidRPr="00CE0D7C">
        <w:rPr>
          <w:rFonts w:ascii="Times New Roman" w:hAnsi="Times New Roman" w:cs="Times New Roman"/>
          <w:color w:val="000000"/>
          <w:sz w:val="24"/>
          <w:szCs w:val="24"/>
        </w:rPr>
        <w:t xml:space="preserve"> </w:t>
      </w:r>
      <w:r w:rsidR="00CE0D7C">
        <w:rPr>
          <w:rFonts w:ascii="Times New Roman" w:hAnsi="Times New Roman" w:cs="Times New Roman"/>
          <w:color w:val="000000"/>
          <w:sz w:val="24"/>
          <w:szCs w:val="24"/>
        </w:rPr>
        <w:tab/>
      </w:r>
      <w:r w:rsidR="00057552">
        <w:rPr>
          <w:rFonts w:ascii="Times New Roman" w:hAnsi="Times New Roman" w:cs="Times New Roman"/>
          <w:b/>
          <w:color w:val="000000"/>
          <w:sz w:val="24"/>
          <w:szCs w:val="24"/>
        </w:rPr>
        <w:t>12</w:t>
      </w:r>
      <w:r w:rsidR="00CE0D7C" w:rsidRPr="00CE0D7C">
        <w:rPr>
          <w:rFonts w:ascii="Times New Roman" w:hAnsi="Times New Roman" w:cs="Times New Roman"/>
          <w:b/>
          <w:color w:val="000000"/>
          <w:sz w:val="24"/>
          <w:szCs w:val="24"/>
        </w:rPr>
        <w:t>.</w:t>
      </w:r>
      <w:r w:rsidR="00CE0D7C">
        <w:rPr>
          <w:rFonts w:ascii="Times New Roman" w:hAnsi="Times New Roman" w:cs="Times New Roman"/>
          <w:color w:val="000000"/>
          <w:sz w:val="24"/>
          <w:szCs w:val="24"/>
        </w:rPr>
        <w:t xml:space="preserve"> </w:t>
      </w:r>
      <w:r w:rsidRPr="00CE0D7C">
        <w:rPr>
          <w:rFonts w:ascii="Times New Roman" w:hAnsi="Times New Roman" w:cs="Times New Roman"/>
          <w:color w:val="000000"/>
          <w:sz w:val="24"/>
          <w:szCs w:val="24"/>
        </w:rPr>
        <w:t>В течение пяти рабочих дней со дня получения победитель подписывает договор закупа, либо письменно уведомляет заказчика или организатора закупа о несогласии с его условиями или отказе от подписания. Непредставление в указанный срок подписанного договора закупа,</w:t>
      </w:r>
      <w:r w:rsidRPr="002C4B6E">
        <w:rPr>
          <w:rFonts w:ascii="Times New Roman" w:hAnsi="Times New Roman" w:cs="Times New Roman"/>
          <w:color w:val="000000"/>
          <w:sz w:val="24"/>
          <w:szCs w:val="24"/>
        </w:rPr>
        <w:t xml:space="preserve"> договора на оказание фармацевтических услуг считается отказом от</w:t>
      </w:r>
      <w:r w:rsidRPr="00A63083">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его заключения (уклонение от заключения договора). Срок рассмотрения разногласий не должен</w:t>
      </w:r>
      <w:r w:rsidRPr="00A63083">
        <w:rPr>
          <w:rFonts w:ascii="Times New Roman" w:hAnsi="Times New Roman" w:cs="Times New Roman"/>
          <w:color w:val="000000"/>
          <w:sz w:val="24"/>
          <w:szCs w:val="24"/>
        </w:rPr>
        <w:t xml:space="preserve"> </w:t>
      </w:r>
      <w:r w:rsidR="00CE0D7C">
        <w:rPr>
          <w:rFonts w:ascii="Times New Roman" w:hAnsi="Times New Roman" w:cs="Times New Roman"/>
          <w:color w:val="000000"/>
          <w:sz w:val="24"/>
          <w:szCs w:val="24"/>
        </w:rPr>
        <w:t>превышать двух рабочих дней.</w:t>
      </w:r>
    </w:p>
    <w:p w:rsidR="005A5897" w:rsidRDefault="005A5897" w:rsidP="000054C6">
      <w:pPr>
        <w:autoSpaceDE w:val="0"/>
        <w:autoSpaceDN w:val="0"/>
        <w:adjustRightInd w:val="0"/>
        <w:spacing w:after="0" w:line="240" w:lineRule="auto"/>
        <w:ind w:left="708" w:firstLine="708"/>
        <w:jc w:val="both"/>
        <w:rPr>
          <w:rFonts w:ascii="Times New Roman" w:eastAsia="Times New Roman" w:hAnsi="Times New Roman" w:cs="Times New Roman"/>
          <w:b/>
          <w:sz w:val="24"/>
          <w:szCs w:val="24"/>
          <w:lang w:eastAsia="ru-RU"/>
        </w:rPr>
      </w:pPr>
    </w:p>
    <w:p w:rsidR="004E1655" w:rsidRDefault="004E1655" w:rsidP="000054C6">
      <w:pPr>
        <w:autoSpaceDE w:val="0"/>
        <w:autoSpaceDN w:val="0"/>
        <w:adjustRightInd w:val="0"/>
        <w:spacing w:after="0" w:line="240" w:lineRule="auto"/>
        <w:ind w:left="708" w:firstLine="708"/>
        <w:jc w:val="both"/>
        <w:rPr>
          <w:rFonts w:ascii="Times New Roman" w:eastAsia="Times New Roman" w:hAnsi="Times New Roman" w:cs="Times New Roman"/>
          <w:b/>
          <w:sz w:val="24"/>
          <w:szCs w:val="24"/>
          <w:lang w:eastAsia="ru-RU"/>
        </w:rPr>
      </w:pPr>
    </w:p>
    <w:p w:rsidR="004E1655" w:rsidRDefault="00BE7BA3" w:rsidP="00E61AFB">
      <w:pPr>
        <w:autoSpaceDE w:val="0"/>
        <w:autoSpaceDN w:val="0"/>
        <w:adjustRightInd w:val="0"/>
        <w:spacing w:after="0" w:line="240" w:lineRule="auto"/>
        <w:ind w:left="708" w:firstLine="708"/>
        <w:jc w:val="center"/>
        <w:rPr>
          <w:rFonts w:ascii="Times New Roman" w:hAnsi="Times New Roman" w:cs="Times New Roman"/>
          <w:b/>
          <w:sz w:val="24"/>
          <w:szCs w:val="24"/>
        </w:rPr>
      </w:pPr>
      <w:r w:rsidRPr="00BE7BA3">
        <w:rPr>
          <w:rFonts w:ascii="Times New Roman" w:hAnsi="Times New Roman" w:cs="Times New Roman"/>
          <w:b/>
          <w:color w:val="000000"/>
          <w:sz w:val="24"/>
          <w:szCs w:val="24"/>
        </w:rPr>
        <w:t>Директор</w:t>
      </w:r>
      <w:r w:rsidR="00FD6368">
        <w:rPr>
          <w:rFonts w:ascii="Times New Roman" w:hAnsi="Times New Roman" w:cs="Times New Roman"/>
          <w:b/>
          <w:color w:val="000000"/>
          <w:sz w:val="24"/>
          <w:szCs w:val="24"/>
        </w:rPr>
        <w:t>:</w:t>
      </w:r>
      <w:r w:rsidR="002B6CC6" w:rsidRPr="002B6CC6">
        <w:rPr>
          <w:rFonts w:ascii="Times New Roman" w:hAnsi="Times New Roman" w:cs="Times New Roman"/>
          <w:b/>
          <w:sz w:val="24"/>
          <w:szCs w:val="24"/>
        </w:rPr>
        <w:tab/>
      </w:r>
      <w:r w:rsidR="00295AC1">
        <w:rPr>
          <w:rFonts w:ascii="Times New Roman" w:hAnsi="Times New Roman" w:cs="Times New Roman"/>
          <w:b/>
          <w:sz w:val="24"/>
          <w:szCs w:val="24"/>
        </w:rPr>
        <w:t xml:space="preserve">                        </w:t>
      </w:r>
      <w:r w:rsidR="002B6CC6">
        <w:rPr>
          <w:rFonts w:ascii="Times New Roman" w:hAnsi="Times New Roman" w:cs="Times New Roman"/>
          <w:b/>
          <w:sz w:val="24"/>
          <w:szCs w:val="24"/>
        </w:rPr>
        <w:tab/>
      </w:r>
      <w:r w:rsidR="002B6CC6">
        <w:rPr>
          <w:rFonts w:ascii="Times New Roman" w:hAnsi="Times New Roman" w:cs="Times New Roman"/>
          <w:b/>
          <w:sz w:val="24"/>
          <w:szCs w:val="24"/>
        </w:rPr>
        <w:tab/>
      </w:r>
      <w:r>
        <w:rPr>
          <w:rFonts w:ascii="Times New Roman" w:hAnsi="Times New Roman" w:cs="Times New Roman"/>
          <w:b/>
          <w:sz w:val="24"/>
          <w:szCs w:val="24"/>
        </w:rPr>
        <w:t>Жаров Н.</w:t>
      </w:r>
      <w:r w:rsidR="00FD6368">
        <w:rPr>
          <w:rFonts w:ascii="Times New Roman" w:hAnsi="Times New Roman" w:cs="Times New Roman"/>
          <w:b/>
          <w:sz w:val="24"/>
          <w:szCs w:val="24"/>
        </w:rPr>
        <w:t xml:space="preserve"> </w:t>
      </w:r>
      <w:r>
        <w:rPr>
          <w:rFonts w:ascii="Times New Roman" w:hAnsi="Times New Roman" w:cs="Times New Roman"/>
          <w:b/>
          <w:sz w:val="24"/>
          <w:szCs w:val="24"/>
        </w:rPr>
        <w:t>К.</w:t>
      </w:r>
    </w:p>
    <w:p w:rsidR="00FE567E" w:rsidRDefault="00FE567E" w:rsidP="00E61AFB">
      <w:pPr>
        <w:autoSpaceDE w:val="0"/>
        <w:autoSpaceDN w:val="0"/>
        <w:adjustRightInd w:val="0"/>
        <w:spacing w:after="0" w:line="240" w:lineRule="auto"/>
        <w:ind w:left="708" w:firstLine="708"/>
        <w:jc w:val="center"/>
        <w:rPr>
          <w:rFonts w:ascii="Times New Roman" w:hAnsi="Times New Roman" w:cs="Times New Roman"/>
          <w:b/>
          <w:sz w:val="24"/>
          <w:szCs w:val="24"/>
        </w:rPr>
      </w:pPr>
    </w:p>
    <w:p w:rsidR="00FE567E" w:rsidRDefault="00FE567E" w:rsidP="00E61AFB">
      <w:pPr>
        <w:autoSpaceDE w:val="0"/>
        <w:autoSpaceDN w:val="0"/>
        <w:adjustRightInd w:val="0"/>
        <w:spacing w:after="0" w:line="240" w:lineRule="auto"/>
        <w:ind w:left="708" w:firstLine="708"/>
        <w:jc w:val="center"/>
        <w:rPr>
          <w:rFonts w:ascii="Times New Roman" w:hAnsi="Times New Roman" w:cs="Times New Roman"/>
          <w:b/>
          <w:sz w:val="24"/>
          <w:szCs w:val="24"/>
        </w:rPr>
      </w:pPr>
    </w:p>
    <w:p w:rsidR="00FE567E" w:rsidRDefault="00FE567E" w:rsidP="00E61AFB">
      <w:pPr>
        <w:autoSpaceDE w:val="0"/>
        <w:autoSpaceDN w:val="0"/>
        <w:adjustRightInd w:val="0"/>
        <w:spacing w:after="0" w:line="240" w:lineRule="auto"/>
        <w:ind w:left="708" w:firstLine="708"/>
        <w:jc w:val="center"/>
        <w:rPr>
          <w:rFonts w:ascii="Times New Roman" w:hAnsi="Times New Roman" w:cs="Times New Roman"/>
          <w:b/>
          <w:sz w:val="24"/>
          <w:szCs w:val="24"/>
        </w:rPr>
      </w:pPr>
    </w:p>
    <w:p w:rsidR="00FE567E" w:rsidRDefault="00FE567E" w:rsidP="00E61AFB">
      <w:pPr>
        <w:autoSpaceDE w:val="0"/>
        <w:autoSpaceDN w:val="0"/>
        <w:adjustRightInd w:val="0"/>
        <w:spacing w:after="0" w:line="240" w:lineRule="auto"/>
        <w:ind w:left="708" w:firstLine="708"/>
        <w:jc w:val="center"/>
        <w:rPr>
          <w:rFonts w:ascii="Times New Roman" w:hAnsi="Times New Roman" w:cs="Times New Roman"/>
          <w:b/>
          <w:sz w:val="24"/>
          <w:szCs w:val="24"/>
        </w:rPr>
      </w:pPr>
    </w:p>
    <w:p w:rsidR="00FE567E" w:rsidRDefault="00FE567E" w:rsidP="00E61AFB">
      <w:pPr>
        <w:autoSpaceDE w:val="0"/>
        <w:autoSpaceDN w:val="0"/>
        <w:adjustRightInd w:val="0"/>
        <w:spacing w:after="0" w:line="240" w:lineRule="auto"/>
        <w:ind w:left="708" w:firstLine="708"/>
        <w:jc w:val="center"/>
        <w:rPr>
          <w:rFonts w:ascii="Times New Roman" w:hAnsi="Times New Roman" w:cs="Times New Roman"/>
          <w:b/>
          <w:sz w:val="24"/>
          <w:szCs w:val="24"/>
        </w:rPr>
      </w:pPr>
    </w:p>
    <w:p w:rsidR="00FE567E" w:rsidRDefault="00FE567E" w:rsidP="00E61AFB">
      <w:pPr>
        <w:autoSpaceDE w:val="0"/>
        <w:autoSpaceDN w:val="0"/>
        <w:adjustRightInd w:val="0"/>
        <w:spacing w:after="0" w:line="240" w:lineRule="auto"/>
        <w:ind w:left="708" w:firstLine="708"/>
        <w:jc w:val="center"/>
        <w:rPr>
          <w:rFonts w:ascii="Times New Roman" w:hAnsi="Times New Roman" w:cs="Times New Roman"/>
          <w:b/>
          <w:sz w:val="24"/>
          <w:szCs w:val="24"/>
        </w:rPr>
      </w:pPr>
    </w:p>
    <w:p w:rsidR="00FE567E" w:rsidRDefault="00FE567E" w:rsidP="00E61AFB">
      <w:pPr>
        <w:autoSpaceDE w:val="0"/>
        <w:autoSpaceDN w:val="0"/>
        <w:adjustRightInd w:val="0"/>
        <w:spacing w:after="0" w:line="240" w:lineRule="auto"/>
        <w:ind w:left="708" w:firstLine="708"/>
        <w:jc w:val="center"/>
        <w:rPr>
          <w:rFonts w:ascii="Times New Roman" w:hAnsi="Times New Roman" w:cs="Times New Roman"/>
          <w:b/>
          <w:sz w:val="24"/>
          <w:szCs w:val="24"/>
        </w:rPr>
      </w:pPr>
    </w:p>
    <w:p w:rsidR="00FE567E" w:rsidRDefault="00FE567E" w:rsidP="00E61AFB">
      <w:pPr>
        <w:autoSpaceDE w:val="0"/>
        <w:autoSpaceDN w:val="0"/>
        <w:adjustRightInd w:val="0"/>
        <w:spacing w:after="0" w:line="240" w:lineRule="auto"/>
        <w:ind w:left="708" w:firstLine="708"/>
        <w:jc w:val="center"/>
        <w:rPr>
          <w:rFonts w:ascii="Times New Roman" w:hAnsi="Times New Roman" w:cs="Times New Roman"/>
          <w:b/>
          <w:sz w:val="24"/>
          <w:szCs w:val="24"/>
        </w:rPr>
      </w:pPr>
    </w:p>
    <w:p w:rsidR="00FE567E" w:rsidRDefault="00FE567E" w:rsidP="00E61AFB">
      <w:pPr>
        <w:autoSpaceDE w:val="0"/>
        <w:autoSpaceDN w:val="0"/>
        <w:adjustRightInd w:val="0"/>
        <w:spacing w:after="0" w:line="240" w:lineRule="auto"/>
        <w:ind w:left="708" w:firstLine="708"/>
        <w:jc w:val="center"/>
        <w:rPr>
          <w:rFonts w:ascii="Times New Roman" w:hAnsi="Times New Roman" w:cs="Times New Roman"/>
          <w:b/>
          <w:sz w:val="24"/>
          <w:szCs w:val="24"/>
        </w:rPr>
      </w:pPr>
    </w:p>
    <w:p w:rsidR="00FE567E" w:rsidRDefault="00FE567E" w:rsidP="00E61AFB">
      <w:pPr>
        <w:autoSpaceDE w:val="0"/>
        <w:autoSpaceDN w:val="0"/>
        <w:adjustRightInd w:val="0"/>
        <w:spacing w:after="0" w:line="240" w:lineRule="auto"/>
        <w:ind w:left="708" w:firstLine="708"/>
        <w:jc w:val="center"/>
        <w:rPr>
          <w:rFonts w:ascii="Times New Roman" w:hAnsi="Times New Roman" w:cs="Times New Roman"/>
          <w:b/>
          <w:sz w:val="24"/>
          <w:szCs w:val="24"/>
        </w:rPr>
      </w:pPr>
    </w:p>
    <w:p w:rsidR="00FE567E" w:rsidRDefault="00FE567E" w:rsidP="00E61AFB">
      <w:pPr>
        <w:autoSpaceDE w:val="0"/>
        <w:autoSpaceDN w:val="0"/>
        <w:adjustRightInd w:val="0"/>
        <w:spacing w:after="0" w:line="240" w:lineRule="auto"/>
        <w:ind w:left="708" w:firstLine="708"/>
        <w:jc w:val="center"/>
        <w:rPr>
          <w:rFonts w:ascii="Times New Roman" w:hAnsi="Times New Roman" w:cs="Times New Roman"/>
          <w:b/>
          <w:sz w:val="24"/>
          <w:szCs w:val="24"/>
        </w:rPr>
      </w:pPr>
    </w:p>
    <w:p w:rsidR="00FE567E" w:rsidRDefault="00FE567E" w:rsidP="00E61AFB">
      <w:pPr>
        <w:autoSpaceDE w:val="0"/>
        <w:autoSpaceDN w:val="0"/>
        <w:adjustRightInd w:val="0"/>
        <w:spacing w:after="0" w:line="240" w:lineRule="auto"/>
        <w:ind w:left="708" w:firstLine="708"/>
        <w:jc w:val="center"/>
        <w:rPr>
          <w:rFonts w:ascii="Times New Roman" w:hAnsi="Times New Roman" w:cs="Times New Roman"/>
          <w:b/>
          <w:sz w:val="24"/>
          <w:szCs w:val="24"/>
        </w:rPr>
      </w:pPr>
    </w:p>
    <w:p w:rsidR="00FE567E" w:rsidRDefault="00FE567E" w:rsidP="00E61AFB">
      <w:pPr>
        <w:autoSpaceDE w:val="0"/>
        <w:autoSpaceDN w:val="0"/>
        <w:adjustRightInd w:val="0"/>
        <w:spacing w:after="0" w:line="240" w:lineRule="auto"/>
        <w:ind w:left="708" w:firstLine="708"/>
        <w:jc w:val="center"/>
        <w:rPr>
          <w:rFonts w:ascii="Times New Roman" w:hAnsi="Times New Roman" w:cs="Times New Roman"/>
          <w:b/>
          <w:sz w:val="24"/>
          <w:szCs w:val="24"/>
        </w:rPr>
      </w:pPr>
    </w:p>
    <w:p w:rsidR="00FE567E" w:rsidRDefault="00FE567E" w:rsidP="00E61AFB">
      <w:pPr>
        <w:autoSpaceDE w:val="0"/>
        <w:autoSpaceDN w:val="0"/>
        <w:adjustRightInd w:val="0"/>
        <w:spacing w:after="0" w:line="240" w:lineRule="auto"/>
        <w:ind w:left="708" w:firstLine="708"/>
        <w:jc w:val="center"/>
        <w:rPr>
          <w:rFonts w:ascii="Times New Roman" w:hAnsi="Times New Roman" w:cs="Times New Roman"/>
          <w:b/>
          <w:sz w:val="24"/>
          <w:szCs w:val="24"/>
        </w:rPr>
      </w:pPr>
    </w:p>
    <w:p w:rsidR="00FE567E" w:rsidRDefault="00FE567E" w:rsidP="00E61AFB">
      <w:pPr>
        <w:autoSpaceDE w:val="0"/>
        <w:autoSpaceDN w:val="0"/>
        <w:adjustRightInd w:val="0"/>
        <w:spacing w:after="0" w:line="240" w:lineRule="auto"/>
        <w:ind w:left="708" w:firstLine="708"/>
        <w:jc w:val="center"/>
        <w:rPr>
          <w:rFonts w:ascii="Times New Roman" w:hAnsi="Times New Roman" w:cs="Times New Roman"/>
          <w:b/>
          <w:sz w:val="24"/>
          <w:szCs w:val="24"/>
        </w:rPr>
      </w:pPr>
    </w:p>
    <w:p w:rsidR="00FE567E" w:rsidRDefault="00FE567E" w:rsidP="00E61AFB">
      <w:pPr>
        <w:autoSpaceDE w:val="0"/>
        <w:autoSpaceDN w:val="0"/>
        <w:adjustRightInd w:val="0"/>
        <w:spacing w:after="0" w:line="240" w:lineRule="auto"/>
        <w:ind w:left="708" w:firstLine="708"/>
        <w:jc w:val="center"/>
        <w:rPr>
          <w:rFonts w:ascii="Times New Roman" w:hAnsi="Times New Roman" w:cs="Times New Roman"/>
          <w:b/>
          <w:sz w:val="24"/>
          <w:szCs w:val="24"/>
        </w:rPr>
      </w:pPr>
    </w:p>
    <w:p w:rsidR="00FE567E" w:rsidRDefault="00FE567E" w:rsidP="00E61AFB">
      <w:pPr>
        <w:autoSpaceDE w:val="0"/>
        <w:autoSpaceDN w:val="0"/>
        <w:adjustRightInd w:val="0"/>
        <w:spacing w:after="0" w:line="240" w:lineRule="auto"/>
        <w:ind w:left="708" w:firstLine="708"/>
        <w:jc w:val="center"/>
        <w:rPr>
          <w:rFonts w:ascii="Times New Roman" w:hAnsi="Times New Roman" w:cs="Times New Roman"/>
          <w:b/>
          <w:sz w:val="24"/>
          <w:szCs w:val="24"/>
        </w:rPr>
      </w:pPr>
    </w:p>
    <w:p w:rsidR="00FE567E" w:rsidRDefault="00FE567E" w:rsidP="00E61AFB">
      <w:pPr>
        <w:autoSpaceDE w:val="0"/>
        <w:autoSpaceDN w:val="0"/>
        <w:adjustRightInd w:val="0"/>
        <w:spacing w:after="0" w:line="240" w:lineRule="auto"/>
        <w:ind w:left="708" w:firstLine="708"/>
        <w:jc w:val="center"/>
        <w:rPr>
          <w:rFonts w:ascii="Times New Roman" w:hAnsi="Times New Roman" w:cs="Times New Roman"/>
          <w:b/>
          <w:sz w:val="24"/>
          <w:szCs w:val="24"/>
        </w:rPr>
      </w:pPr>
    </w:p>
    <w:p w:rsidR="00DE7B8E" w:rsidRDefault="00DE7B8E" w:rsidP="00E61AFB">
      <w:pPr>
        <w:autoSpaceDE w:val="0"/>
        <w:autoSpaceDN w:val="0"/>
        <w:adjustRightInd w:val="0"/>
        <w:spacing w:after="0" w:line="240" w:lineRule="auto"/>
        <w:ind w:left="708" w:firstLine="708"/>
        <w:jc w:val="center"/>
        <w:rPr>
          <w:rFonts w:ascii="Times New Roman" w:hAnsi="Times New Roman" w:cs="Times New Roman"/>
          <w:b/>
          <w:color w:val="000000"/>
          <w:sz w:val="24"/>
          <w:szCs w:val="24"/>
        </w:rPr>
      </w:pPr>
    </w:p>
    <w:p w:rsidR="00DE7B8E" w:rsidRDefault="00DE7B8E" w:rsidP="00E61AFB">
      <w:pPr>
        <w:autoSpaceDE w:val="0"/>
        <w:autoSpaceDN w:val="0"/>
        <w:adjustRightInd w:val="0"/>
        <w:spacing w:after="0" w:line="240" w:lineRule="auto"/>
        <w:ind w:left="708" w:firstLine="708"/>
        <w:jc w:val="center"/>
        <w:rPr>
          <w:rFonts w:ascii="Times New Roman" w:hAnsi="Times New Roman" w:cs="Times New Roman"/>
          <w:b/>
          <w:color w:val="000000"/>
          <w:sz w:val="24"/>
          <w:szCs w:val="24"/>
        </w:rPr>
      </w:pPr>
    </w:p>
    <w:p w:rsidR="009B4EEE" w:rsidRDefault="00C426D6" w:rsidP="009B4EEE">
      <w:pPr>
        <w:pStyle w:val="3"/>
        <w:shd w:val="clear" w:color="auto" w:fill="FFFFFF"/>
        <w:spacing w:before="0" w:beforeAutospacing="0" w:after="0" w:afterAutospacing="0"/>
        <w:ind w:firstLine="709"/>
        <w:jc w:val="center"/>
        <w:textAlignment w:val="baseline"/>
        <w:rPr>
          <w:bCs w:val="0"/>
          <w:sz w:val="28"/>
          <w:szCs w:val="28"/>
        </w:rPr>
      </w:pPr>
      <w:r>
        <w:rPr>
          <w:bCs w:val="0"/>
          <w:sz w:val="28"/>
          <w:szCs w:val="28"/>
        </w:rPr>
        <w:lastRenderedPageBreak/>
        <w:t>Ф</w:t>
      </w:r>
      <w:r w:rsidR="009B4EEE">
        <w:rPr>
          <w:bCs w:val="0"/>
          <w:sz w:val="28"/>
          <w:szCs w:val="28"/>
        </w:rPr>
        <w:t xml:space="preserve">орма ценового предложения </w:t>
      </w:r>
    </w:p>
    <w:p w:rsidR="009B4EEE" w:rsidRDefault="009B4EEE" w:rsidP="009B4EEE">
      <w:pPr>
        <w:pStyle w:val="3"/>
        <w:shd w:val="clear" w:color="auto" w:fill="FFFFFF"/>
        <w:spacing w:before="0" w:beforeAutospacing="0" w:after="0" w:afterAutospacing="0"/>
        <w:ind w:firstLine="709"/>
        <w:jc w:val="center"/>
        <w:textAlignment w:val="baseline"/>
        <w:rPr>
          <w:bCs w:val="0"/>
          <w:sz w:val="28"/>
          <w:szCs w:val="28"/>
        </w:rPr>
      </w:pPr>
    </w:p>
    <w:p w:rsidR="009B4EEE" w:rsidRPr="001C563D" w:rsidRDefault="009B4EEE" w:rsidP="009B4EEE">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Ценовое предложение потенциального поставщика</w:t>
      </w:r>
    </w:p>
    <w:p w:rsidR="009B4EEE" w:rsidRPr="001C563D" w:rsidRDefault="009B4EEE" w:rsidP="009B4EEE">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(наименование потенциального поставщика) (заполняется отдельно на каждый лот)</w:t>
      </w:r>
    </w:p>
    <w:p w:rsidR="009B4EEE" w:rsidRPr="00364A3B" w:rsidRDefault="009B4EEE" w:rsidP="009B4EEE">
      <w:pPr>
        <w:pStyle w:val="a3"/>
        <w:shd w:val="clear" w:color="auto" w:fill="FFFFFF"/>
        <w:spacing w:before="0" w:beforeAutospacing="0" w:after="0" w:afterAutospacing="0"/>
        <w:ind w:firstLine="709"/>
        <w:textAlignment w:val="baseline"/>
        <w:rPr>
          <w:spacing w:val="2"/>
          <w:sz w:val="28"/>
          <w:szCs w:val="28"/>
        </w:rPr>
      </w:pP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Лот № ____</w:t>
      </w:r>
    </w:p>
    <w:tbl>
      <w:tblPr>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720"/>
        <w:gridCol w:w="7010"/>
        <w:gridCol w:w="1795"/>
      </w:tblGrid>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 xml:space="preserve">№ </w:t>
            </w:r>
            <w:proofErr w:type="spellStart"/>
            <w:proofErr w:type="gramStart"/>
            <w:r w:rsidRPr="00364A3B">
              <w:rPr>
                <w:spacing w:val="2"/>
              </w:rPr>
              <w:t>п</w:t>
            </w:r>
            <w:proofErr w:type="spellEnd"/>
            <w:proofErr w:type="gramEnd"/>
            <w:r w:rsidRPr="00364A3B">
              <w:rPr>
                <w:spacing w:val="2"/>
              </w:rPr>
              <w:t>/</w:t>
            </w:r>
            <w:proofErr w:type="spellStart"/>
            <w:r w:rsidRPr="00364A3B">
              <w:rPr>
                <w:spacing w:val="2"/>
              </w:rPr>
              <w:t>п</w:t>
            </w:r>
            <w:proofErr w:type="spellEnd"/>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Содержание</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1</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Описание лекарственного средства (международное непатентованное наименование, состав лекарственного</w:t>
            </w:r>
            <w:r>
              <w:rPr>
                <w:spacing w:val="2"/>
              </w:rPr>
              <w:t xml:space="preserve"> </w:t>
            </w:r>
            <w:r w:rsidRPr="00364A3B">
              <w:rPr>
                <w:spacing w:val="2"/>
              </w:rPr>
              <w:t>средства, техническая характеристика, дозировка и торговое наименование), изделия медицинского назначения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2</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Страна происхождения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3</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Завод-изготовитель</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4</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Единица измерения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5</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 xml:space="preserve">Цена ___ за единицу </w:t>
            </w:r>
            <w:proofErr w:type="gramStart"/>
            <w:r w:rsidRPr="00364A3B">
              <w:rPr>
                <w:spacing w:val="2"/>
              </w:rPr>
              <w:t>в</w:t>
            </w:r>
            <w:proofErr w:type="gramEnd"/>
            <w:r w:rsidRPr="00364A3B">
              <w:rPr>
                <w:spacing w:val="2"/>
              </w:rPr>
              <w:t xml:space="preserve"> ___ </w:t>
            </w:r>
            <w:proofErr w:type="gramStart"/>
            <w:r w:rsidRPr="00364A3B">
              <w:rPr>
                <w:spacing w:val="2"/>
              </w:rPr>
              <w:t>на</w:t>
            </w:r>
            <w:proofErr w:type="gramEnd"/>
            <w:r w:rsidRPr="00364A3B">
              <w:rPr>
                <w:spacing w:val="2"/>
              </w:rPr>
              <w:t xml:space="preserve"> условиях DDP ИНКОТЕРМС 2010 (пункт назначения)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6</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Количество</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7</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 xml:space="preserve">Общая цена, </w:t>
            </w:r>
            <w:proofErr w:type="gramStart"/>
            <w:r w:rsidRPr="00364A3B">
              <w:rPr>
                <w:spacing w:val="2"/>
              </w:rPr>
              <w:t>в</w:t>
            </w:r>
            <w:proofErr w:type="gramEnd"/>
            <w:r w:rsidRPr="00364A3B">
              <w:rPr>
                <w:spacing w:val="2"/>
              </w:rPr>
              <w:t xml:space="preserve"> _______ </w:t>
            </w:r>
            <w:proofErr w:type="gramStart"/>
            <w:r w:rsidRPr="00364A3B">
              <w:rPr>
                <w:spacing w:val="2"/>
              </w:rPr>
              <w:t>на</w:t>
            </w:r>
            <w:proofErr w:type="gramEnd"/>
            <w:r w:rsidRPr="00364A3B">
              <w:rPr>
                <w:spacing w:val="2"/>
              </w:rPr>
              <w:t xml:space="preserve"> условиях DDP ИНКОТЕРМС 2010, пункт назначения,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bl>
    <w:p w:rsidR="009B4EEE" w:rsidRPr="00364A3B" w:rsidRDefault="009B4EEE" w:rsidP="009B4EEE">
      <w:pPr>
        <w:pStyle w:val="a3"/>
        <w:shd w:val="clear" w:color="auto" w:fill="FFFFFF"/>
        <w:spacing w:before="0" w:beforeAutospacing="0" w:after="0" w:afterAutospacing="0"/>
        <w:textAlignment w:val="baseline"/>
        <w:rPr>
          <w:spacing w:val="2"/>
          <w:sz w:val="28"/>
          <w:szCs w:val="28"/>
        </w:rPr>
      </w:pP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_________ Печать (при наличии) _______________________________________</w:t>
      </w: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Подпись             должность, фамилия, имя, отчество (при его наличии)</w:t>
      </w:r>
    </w:p>
    <w:p w:rsidR="009B4EEE" w:rsidRPr="00364A3B" w:rsidRDefault="009B4EEE" w:rsidP="009B4EEE">
      <w:pPr>
        <w:pStyle w:val="a3"/>
        <w:shd w:val="clear" w:color="auto" w:fill="FFFFFF"/>
        <w:spacing w:before="0" w:beforeAutospacing="0" w:after="0" w:afterAutospacing="0"/>
        <w:ind w:firstLine="709"/>
        <w:jc w:val="both"/>
        <w:textAlignment w:val="baseline"/>
        <w:rPr>
          <w:spacing w:val="2"/>
          <w:sz w:val="28"/>
          <w:szCs w:val="28"/>
        </w:rPr>
      </w:pPr>
    </w:p>
    <w:p w:rsidR="009B4EEE" w:rsidRDefault="009B4EEE" w:rsidP="009B4EEE">
      <w:pPr>
        <w:pStyle w:val="a3"/>
        <w:shd w:val="clear" w:color="auto" w:fill="FFFFFF"/>
        <w:spacing w:before="0" w:beforeAutospacing="0" w:after="0" w:afterAutospacing="0"/>
        <w:ind w:firstLine="709"/>
        <w:jc w:val="both"/>
        <w:textAlignment w:val="baseline"/>
        <w:rPr>
          <w:spacing w:val="2"/>
          <w:sz w:val="28"/>
          <w:szCs w:val="28"/>
        </w:rPr>
      </w:pPr>
      <w:r w:rsidRPr="00364A3B">
        <w:rPr>
          <w:spacing w:val="2"/>
          <w:sz w:val="28"/>
          <w:szCs w:val="28"/>
        </w:rPr>
        <w:t>Примечание: потенциальный поставщик может не указывать составляющие общей цены, при этом указанная в данной строке цена рассматривается как цена</w:t>
      </w:r>
      <w:r>
        <w:rPr>
          <w:spacing w:val="2"/>
          <w:sz w:val="28"/>
          <w:szCs w:val="28"/>
        </w:rPr>
        <w:t>,</w:t>
      </w:r>
      <w:r w:rsidRPr="00364A3B">
        <w:rPr>
          <w:spacing w:val="2"/>
          <w:sz w:val="28"/>
          <w:szCs w:val="28"/>
        </w:rPr>
        <w:t xml:space="preserve"> определенная с учетом всех затрат потенциального поставщика.</w:t>
      </w: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4E1655" w:rsidRDefault="004E1655" w:rsidP="00295AC1">
      <w:pPr>
        <w:pStyle w:val="a3"/>
        <w:shd w:val="clear" w:color="auto" w:fill="FFFFFF"/>
        <w:spacing w:before="0" w:beforeAutospacing="0" w:after="0" w:afterAutospacing="0"/>
        <w:textAlignment w:val="baseline"/>
        <w:rPr>
          <w:b/>
          <w:bCs/>
          <w:spacing w:val="2"/>
          <w:sz w:val="20"/>
          <w:szCs w:val="20"/>
          <w:bdr w:val="none" w:sz="0" w:space="0" w:color="auto" w:frame="1"/>
        </w:rPr>
      </w:pPr>
    </w:p>
    <w:p w:rsidR="00295AC1" w:rsidRDefault="00295AC1" w:rsidP="00295AC1">
      <w:pPr>
        <w:pStyle w:val="a3"/>
        <w:shd w:val="clear" w:color="auto" w:fill="FFFFFF"/>
        <w:spacing w:before="0" w:beforeAutospacing="0" w:after="0" w:afterAutospacing="0"/>
        <w:textAlignment w:val="baseline"/>
        <w:rPr>
          <w:b/>
          <w:bCs/>
          <w:spacing w:val="2"/>
          <w:sz w:val="20"/>
          <w:szCs w:val="20"/>
          <w:bdr w:val="none" w:sz="0" w:space="0" w:color="auto" w:frame="1"/>
        </w:rPr>
      </w:pPr>
    </w:p>
    <w:p w:rsidR="004E1655" w:rsidRDefault="004E1655" w:rsidP="00E61AFB">
      <w:pPr>
        <w:pStyle w:val="a3"/>
        <w:shd w:val="clear" w:color="auto" w:fill="FFFFFF"/>
        <w:spacing w:before="0" w:beforeAutospacing="0" w:after="0" w:afterAutospacing="0"/>
        <w:textAlignment w:val="baseline"/>
        <w:rPr>
          <w:b/>
          <w:bCs/>
          <w:spacing w:val="2"/>
          <w:sz w:val="20"/>
          <w:szCs w:val="20"/>
          <w:bdr w:val="none" w:sz="0" w:space="0" w:color="auto" w:frame="1"/>
        </w:rPr>
      </w:pPr>
    </w:p>
    <w:p w:rsidR="007F537D" w:rsidRDefault="007F537D" w:rsidP="007F537D">
      <w:pPr>
        <w:pStyle w:val="a3"/>
        <w:shd w:val="clear" w:color="auto" w:fill="FFFFFF"/>
        <w:spacing w:before="0" w:beforeAutospacing="0" w:after="0" w:afterAutospacing="0"/>
        <w:jc w:val="center"/>
        <w:textAlignment w:val="baseline"/>
        <w:rPr>
          <w:b/>
          <w:bCs/>
          <w:spacing w:val="2"/>
          <w:sz w:val="20"/>
          <w:szCs w:val="20"/>
          <w:bdr w:val="none" w:sz="0" w:space="0" w:color="auto" w:frame="1"/>
        </w:rPr>
      </w:pPr>
      <w:r>
        <w:rPr>
          <w:b/>
          <w:bCs/>
          <w:spacing w:val="2"/>
          <w:sz w:val="20"/>
          <w:szCs w:val="20"/>
          <w:bdr w:val="none" w:sz="0" w:space="0" w:color="auto" w:frame="1"/>
        </w:rPr>
        <w:lastRenderedPageBreak/>
        <w:t>Типовой договор закупа</w:t>
      </w:r>
    </w:p>
    <w:p w:rsidR="007F537D" w:rsidRDefault="007F537D" w:rsidP="007F537D">
      <w:pPr>
        <w:pStyle w:val="a3"/>
        <w:shd w:val="clear" w:color="auto" w:fill="FFFFFF"/>
        <w:spacing w:before="0" w:beforeAutospacing="0" w:after="0" w:afterAutospacing="0"/>
        <w:textAlignment w:val="baseline"/>
        <w:rPr>
          <w:spacing w:val="2"/>
          <w:sz w:val="20"/>
          <w:szCs w:val="20"/>
        </w:rPr>
      </w:pP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____________________                          «___» __________ _____ </w:t>
      </w:r>
      <w:proofErr w:type="gramStart"/>
      <w:r>
        <w:rPr>
          <w:spacing w:val="2"/>
          <w:sz w:val="20"/>
          <w:szCs w:val="20"/>
        </w:rPr>
        <w:t>г</w:t>
      </w:r>
      <w:proofErr w:type="gramEnd"/>
      <w:r>
        <w:rPr>
          <w:spacing w:val="2"/>
          <w:sz w:val="20"/>
          <w:szCs w:val="20"/>
        </w:rPr>
        <w:t>.</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    (Местонахождение)</w:t>
      </w:r>
      <w:r>
        <w:rPr>
          <w:spacing w:val="2"/>
          <w:sz w:val="20"/>
          <w:szCs w:val="20"/>
        </w:rPr>
        <w:br/>
        <w:t xml:space="preserve">________________________________________________, </w:t>
      </w:r>
      <w:proofErr w:type="gramStart"/>
      <w:r>
        <w:rPr>
          <w:spacing w:val="2"/>
          <w:sz w:val="20"/>
          <w:szCs w:val="20"/>
        </w:rPr>
        <w:t>именуемый</w:t>
      </w:r>
      <w:proofErr w:type="gramEnd"/>
      <w:r>
        <w:rPr>
          <w:spacing w:val="2"/>
          <w:sz w:val="20"/>
          <w:szCs w:val="20"/>
        </w:rPr>
        <w:t xml:space="preserve"> (</w:t>
      </w:r>
      <w:proofErr w:type="spellStart"/>
      <w:r>
        <w:rPr>
          <w:spacing w:val="2"/>
          <w:sz w:val="20"/>
          <w:szCs w:val="20"/>
        </w:rPr>
        <w:t>ое</w:t>
      </w:r>
      <w:proofErr w:type="spellEnd"/>
      <w:r>
        <w:rPr>
          <w:spacing w:val="2"/>
          <w:sz w:val="20"/>
          <w:szCs w:val="20"/>
        </w:rPr>
        <w:t>) (</w:t>
      </w:r>
      <w:proofErr w:type="spellStart"/>
      <w:r>
        <w:rPr>
          <w:spacing w:val="2"/>
          <w:sz w:val="20"/>
          <w:szCs w:val="20"/>
        </w:rPr>
        <w:t>ая</w:t>
      </w:r>
      <w:proofErr w:type="spellEnd"/>
      <w:r>
        <w:rPr>
          <w:spacing w:val="2"/>
          <w:sz w:val="20"/>
          <w:szCs w:val="20"/>
        </w:rPr>
        <w:t>)</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(полное наименование Заказчика)</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в дальнейшем – «Заказчик», в лице ____________________________________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___________________________________________________________________,</w:t>
      </w:r>
    </w:p>
    <w:p w:rsidR="007F537D" w:rsidRDefault="007F537D" w:rsidP="007F537D">
      <w:pPr>
        <w:pStyle w:val="a3"/>
        <w:shd w:val="clear" w:color="auto" w:fill="FFFFFF"/>
        <w:spacing w:before="0" w:beforeAutospacing="0" w:after="0" w:afterAutospacing="0"/>
        <w:jc w:val="center"/>
        <w:textAlignment w:val="baseline"/>
        <w:rPr>
          <w:spacing w:val="2"/>
          <w:sz w:val="20"/>
          <w:szCs w:val="20"/>
        </w:rPr>
      </w:pPr>
      <w:r>
        <w:rPr>
          <w:spacing w:val="2"/>
          <w:sz w:val="20"/>
          <w:szCs w:val="20"/>
        </w:rPr>
        <w:t>должность, фамилия, имя, отчество (при его наличии) уполномоченного лица</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с одной стороны, и ___________________________________________________</w:t>
      </w:r>
    </w:p>
    <w:p w:rsidR="007F537D" w:rsidRDefault="007F537D" w:rsidP="007F537D">
      <w:pPr>
        <w:pStyle w:val="a3"/>
        <w:shd w:val="clear" w:color="auto" w:fill="FFFFFF"/>
        <w:spacing w:before="0" w:beforeAutospacing="0" w:after="0" w:afterAutospacing="0"/>
        <w:jc w:val="center"/>
        <w:textAlignment w:val="baseline"/>
        <w:rPr>
          <w:spacing w:val="2"/>
          <w:sz w:val="20"/>
          <w:szCs w:val="20"/>
        </w:rPr>
      </w:pPr>
      <w:r>
        <w:rPr>
          <w:spacing w:val="2"/>
          <w:sz w:val="20"/>
          <w:szCs w:val="20"/>
        </w:rPr>
        <w:t>(полное наименование Поставщика – победителя тендера)</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________________________________, именуемый (</w:t>
      </w:r>
      <w:proofErr w:type="spellStart"/>
      <w:r>
        <w:rPr>
          <w:spacing w:val="2"/>
          <w:sz w:val="20"/>
          <w:szCs w:val="20"/>
        </w:rPr>
        <w:t>ое</w:t>
      </w:r>
      <w:proofErr w:type="spellEnd"/>
      <w:r>
        <w:rPr>
          <w:spacing w:val="2"/>
          <w:sz w:val="20"/>
          <w:szCs w:val="20"/>
        </w:rPr>
        <w:t>) (</w:t>
      </w:r>
      <w:proofErr w:type="spellStart"/>
      <w:r>
        <w:rPr>
          <w:spacing w:val="2"/>
          <w:sz w:val="20"/>
          <w:szCs w:val="20"/>
        </w:rPr>
        <w:t>ая</w:t>
      </w:r>
      <w:proofErr w:type="spellEnd"/>
      <w:r>
        <w:rPr>
          <w:spacing w:val="2"/>
          <w:sz w:val="20"/>
          <w:szCs w:val="20"/>
        </w:rPr>
        <w:t>) в дальнейшем – «Поставщик»,</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в лице _____________________________________________________________,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                        должность, фамилия, имя, отчество (при его наличии) уполномоченного лица, действующего на основании 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(устава, положения)</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 xml:space="preserve">с другой стороны, на </w:t>
      </w:r>
      <w:proofErr w:type="spellStart"/>
      <w:r>
        <w:rPr>
          <w:spacing w:val="2"/>
          <w:sz w:val="20"/>
          <w:szCs w:val="20"/>
        </w:rPr>
        <w:t>основании</w:t>
      </w:r>
      <w:r>
        <w:rPr>
          <w:bCs/>
          <w:spacing w:val="2"/>
          <w:sz w:val="20"/>
          <w:szCs w:val="20"/>
          <w:bdr w:val="none" w:sz="0" w:space="0" w:color="auto" w:frame="1"/>
        </w:rPr>
        <w:t>Правил</w:t>
      </w:r>
      <w:proofErr w:type="spellEnd"/>
      <w:r>
        <w:rPr>
          <w:bCs/>
          <w:spacing w:val="2"/>
          <w:sz w:val="20"/>
          <w:szCs w:val="20"/>
          <w:bdr w:val="none" w:sz="0" w:space="0" w:color="auto" w:frame="1"/>
        </w:rPr>
        <w:t xml:space="preserve">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по оказанию гарантированного объема бесплатной медицинской </w:t>
      </w:r>
      <w:proofErr w:type="spellStart"/>
      <w:r>
        <w:rPr>
          <w:bCs/>
          <w:spacing w:val="2"/>
          <w:sz w:val="20"/>
          <w:szCs w:val="20"/>
          <w:bdr w:val="none" w:sz="0" w:space="0" w:color="auto" w:frame="1"/>
        </w:rPr>
        <w:t>помощи</w:t>
      </w:r>
      <w:r>
        <w:rPr>
          <w:sz w:val="20"/>
          <w:szCs w:val="20"/>
        </w:rPr>
        <w:t>и</w:t>
      </w:r>
      <w:proofErr w:type="spellEnd"/>
      <w:r>
        <w:rPr>
          <w:sz w:val="20"/>
          <w:szCs w:val="20"/>
        </w:rPr>
        <w:t xml:space="preserve"> медицинской помощи в системе обязательного социального медицинского </w:t>
      </w:r>
      <w:proofErr w:type="spellStart"/>
      <w:r>
        <w:rPr>
          <w:sz w:val="20"/>
          <w:szCs w:val="20"/>
        </w:rPr>
        <w:t>страхования</w:t>
      </w:r>
      <w:proofErr w:type="gramStart"/>
      <w:r>
        <w:rPr>
          <w:bCs/>
          <w:spacing w:val="2"/>
          <w:sz w:val="20"/>
          <w:szCs w:val="20"/>
          <w:bdr w:val="none" w:sz="0" w:space="0" w:color="auto" w:frame="1"/>
        </w:rPr>
        <w:t>,</w:t>
      </w:r>
      <w:r>
        <w:rPr>
          <w:spacing w:val="2"/>
          <w:sz w:val="20"/>
          <w:szCs w:val="20"/>
        </w:rPr>
        <w:t>у</w:t>
      </w:r>
      <w:proofErr w:type="gramEnd"/>
      <w:r>
        <w:rPr>
          <w:spacing w:val="2"/>
          <w:sz w:val="20"/>
          <w:szCs w:val="20"/>
        </w:rPr>
        <w:t>твержденных</w:t>
      </w:r>
      <w:proofErr w:type="spellEnd"/>
      <w:r>
        <w:rPr>
          <w:spacing w:val="2"/>
          <w:sz w:val="20"/>
          <w:szCs w:val="20"/>
        </w:rPr>
        <w:t xml:space="preserve"> постановлением Правительства Республики Казахстан от 30 октября 2009 года № 1729и протокола об итогах закупа способом ______________________ (указать способ) по закупу (предмет закупа), прошедшего в году _____ № _______ от «___» __________ _____ года заключили настоящий Договор закупа (далее – Договор) и пришли к соглашению о нижеследующем:</w:t>
      </w:r>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bookmarkStart w:id="0" w:name="z478"/>
      <w:bookmarkEnd w:id="0"/>
      <w:proofErr w:type="gramEnd"/>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Общая стоимость товаров (для ГУ указать наименование товаров </w:t>
      </w:r>
      <w:proofErr w:type="gramStart"/>
      <w:r>
        <w:rPr>
          <w:spacing w:val="2"/>
          <w:sz w:val="20"/>
          <w:szCs w:val="20"/>
        </w:rPr>
        <w:t>согласно</w:t>
      </w:r>
      <w:proofErr w:type="gramEnd"/>
      <w:r>
        <w:rPr>
          <w:spacing w:val="2"/>
          <w:sz w:val="20"/>
          <w:szCs w:val="20"/>
        </w:rPr>
        <w:t xml:space="preserve"> бюджетной программы/специфики) составляет (указать сумму цифрами и прописью) (далее – общая сумма договора).</w:t>
      </w:r>
      <w:bookmarkStart w:id="1" w:name="z479"/>
      <w:bookmarkEnd w:id="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В данном Договоре нижеперечисленные понятия будут иметь следующее толкование:</w:t>
      </w:r>
      <w:bookmarkStart w:id="2" w:name="z480"/>
      <w:bookmarkEnd w:id="2"/>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Договор – гражданско-правовой договор, заключенный между Заказчиком и Поставщиком в соответствии с Правилами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и иными нормативными правовыми актами Республики Казахстан, зафиксированный в письменной форме, подписанный сторонами</w:t>
      </w:r>
      <w:proofErr w:type="gramEnd"/>
      <w:r>
        <w:rPr>
          <w:spacing w:val="2"/>
          <w:sz w:val="20"/>
          <w:szCs w:val="20"/>
        </w:rPr>
        <w:t xml:space="preserve"> со всеми приложениями и дополнениями к нему, а также со всей документацией, на которую в договоре есть ссылки;</w:t>
      </w:r>
      <w:bookmarkStart w:id="3" w:name="z481"/>
      <w:bookmarkEnd w:id="3"/>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цена Договора означает цену, которая должна быть выплачена Заказчиком Поставщику в рамках Договора за полное выполнение своих договорных обязательств;</w:t>
      </w:r>
      <w:bookmarkStart w:id="4" w:name="z482"/>
      <w:bookmarkEnd w:id="4"/>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товары - товары и сопутствующие услуги, которые Поставщик должен поставить Заказчику в рамках Договора;</w:t>
      </w:r>
      <w:bookmarkStart w:id="5" w:name="z483"/>
      <w:bookmarkEnd w:id="5"/>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сопутствующие услуги - услуги, обеспечивающие поставку товаров, такие, например, как транспортировка и страхование, и любые другие вспомогательные услуги, включающие, например, монтаж, пуск, оказание технического содействия, обучение и другие подобного рода обязанности Поставщика, предусмотренные данным Договором;</w:t>
      </w:r>
      <w:bookmarkStart w:id="6" w:name="z484"/>
      <w:bookmarkEnd w:id="6"/>
      <w:proofErr w:type="gramEnd"/>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Заказчик – государственные органы, государственные учреждения, государственные предприятия и акционерные общества, контрольный пакет акций которых принадлежит государству, а также </w:t>
      </w:r>
      <w:proofErr w:type="spellStart"/>
      <w:r>
        <w:rPr>
          <w:spacing w:val="2"/>
          <w:sz w:val="20"/>
          <w:szCs w:val="20"/>
        </w:rPr>
        <w:t>аффилиированные</w:t>
      </w:r>
      <w:proofErr w:type="spellEnd"/>
      <w:r>
        <w:rPr>
          <w:spacing w:val="2"/>
          <w:sz w:val="20"/>
          <w:szCs w:val="20"/>
        </w:rPr>
        <w:t xml:space="preserve"> с ними юридические лица;</w:t>
      </w:r>
      <w:bookmarkStart w:id="7" w:name="z485"/>
      <w:bookmarkEnd w:id="7"/>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bookmarkStart w:id="8" w:name="z486"/>
      <w:bookmarkEnd w:id="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Перечисленные ниже документы и условия, оговоренные в них, образуют данный Договор и считаются его неотъемлемой частью, а именно:</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9" w:name="z487"/>
      <w:bookmarkEnd w:id="9"/>
      <w:r>
        <w:rPr>
          <w:spacing w:val="2"/>
          <w:sz w:val="20"/>
          <w:szCs w:val="20"/>
        </w:rPr>
        <w:t>настоящий Договор;</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10" w:name="z488"/>
      <w:bookmarkEnd w:id="10"/>
      <w:r>
        <w:rPr>
          <w:spacing w:val="2"/>
          <w:sz w:val="20"/>
          <w:szCs w:val="20"/>
        </w:rPr>
        <w:t>перечень закупаемых товаров;</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11" w:name="z489"/>
      <w:bookmarkEnd w:id="11"/>
      <w:r>
        <w:rPr>
          <w:spacing w:val="2"/>
          <w:sz w:val="20"/>
          <w:szCs w:val="20"/>
        </w:rPr>
        <w:t>техническая спецификация;</w:t>
      </w:r>
      <w:bookmarkStart w:id="12" w:name="z490"/>
      <w:bookmarkEnd w:id="12"/>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lastRenderedPageBreak/>
        <w:t>обеспечение исполнения Договора (этот подпункт указывается, если в тендерной документации предусматривается внесение обеспечения исполнения Договора).</w:t>
      </w:r>
      <w:bookmarkStart w:id="13" w:name="z491"/>
      <w:bookmarkEnd w:id="1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Форма оплаты 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(перечисление, за наличный расчет, аккредитив и т.д.)</w:t>
      </w:r>
      <w:bookmarkStart w:id="14" w:name="z492"/>
      <w:bookmarkEnd w:id="1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Сроки выплат 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___________________________________________________________________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 xml:space="preserve">          (пример: % после приемки товара в пункте назначения или предоплата или и т.д.)</w:t>
      </w:r>
      <w:bookmarkStart w:id="15" w:name="z493"/>
      <w:bookmarkEnd w:id="1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Необходимые документы, предшествующие оплате:</w:t>
      </w:r>
    </w:p>
    <w:p w:rsidR="007F537D" w:rsidRDefault="007F537D" w:rsidP="007F537D">
      <w:pPr>
        <w:pStyle w:val="a3"/>
        <w:numPr>
          <w:ilvl w:val="0"/>
          <w:numId w:val="4"/>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_________________________________________________________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 xml:space="preserve">                                     (счет-фактура или акт приемки-передачи)</w:t>
      </w:r>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bookmarkStart w:id="16" w:name="z494"/>
      <w:bookmarkEnd w:id="16"/>
      <w:r>
        <w:rPr>
          <w:spacing w:val="2"/>
          <w:sz w:val="20"/>
          <w:szCs w:val="20"/>
        </w:rPr>
        <w:t>Товары, поставляемые в рамках данного Договора, должны соответствовать или быть выше стандартов, указанных в технической спецификации.</w:t>
      </w:r>
      <w:bookmarkStart w:id="17" w:name="z495"/>
      <w:bookmarkEnd w:id="17"/>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bookmarkStart w:id="18" w:name="z496"/>
      <w:bookmarkEnd w:id="1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bookmarkStart w:id="19" w:name="z497"/>
      <w:bookmarkEnd w:id="1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приложении 1 к тендерной документации.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bookmarkStart w:id="20" w:name="z498"/>
      <w:bookmarkEnd w:id="2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Упаковка и маркировка ящиков, а также документация внутри и </w:t>
      </w:r>
      <w:proofErr w:type="gramStart"/>
      <w:r>
        <w:rPr>
          <w:spacing w:val="2"/>
          <w:sz w:val="20"/>
          <w:szCs w:val="20"/>
        </w:rPr>
        <w:t>вне</w:t>
      </w:r>
      <w:proofErr w:type="gramEnd"/>
      <w:r>
        <w:rPr>
          <w:spacing w:val="2"/>
          <w:sz w:val="20"/>
          <w:szCs w:val="20"/>
        </w:rPr>
        <w:t xml:space="preserve"> </w:t>
      </w:r>
      <w:proofErr w:type="gramStart"/>
      <w:r>
        <w:rPr>
          <w:spacing w:val="2"/>
          <w:sz w:val="20"/>
          <w:szCs w:val="20"/>
        </w:rPr>
        <w:t>ее</w:t>
      </w:r>
      <w:proofErr w:type="gramEnd"/>
      <w:r>
        <w:rPr>
          <w:spacing w:val="2"/>
          <w:sz w:val="20"/>
          <w:szCs w:val="20"/>
        </w:rPr>
        <w:t xml:space="preserve"> должны строго соответствовать специальным требованиям, определенным Заказчиком.</w:t>
      </w:r>
      <w:bookmarkStart w:id="21" w:name="z499"/>
      <w:bookmarkEnd w:id="2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Поставка товаров осуществляется Поставщиком в соответствии с условиями Заказчика, оговоренными в перечне закупаемых товаров.</w:t>
      </w:r>
      <w:bookmarkStart w:id="22" w:name="z500"/>
      <w:bookmarkEnd w:id="2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должен поставить товары до пункта назначения, указанного в приложении 1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bookmarkStart w:id="23" w:name="z501"/>
      <w:bookmarkEnd w:id="2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В рамках данного Договора Поставщик должен предоставить услуги, указанные в тендерной документации.</w:t>
      </w:r>
      <w:bookmarkStart w:id="24" w:name="z502"/>
      <w:bookmarkEnd w:id="2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Цены на сопутствующие услуги должны быть включены в цену Договора.</w:t>
      </w:r>
      <w:bookmarkStart w:id="25" w:name="z503"/>
      <w:bookmarkEnd w:id="2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может потребовать от Поставщика предоставить следующую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bookmarkStart w:id="26" w:name="z504"/>
      <w:bookmarkEnd w:id="2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в случае прекращения производства им запасных частей, должен:</w:t>
      </w:r>
      <w:bookmarkStart w:id="27" w:name="z505"/>
      <w:bookmarkEnd w:id="27"/>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bookmarkStart w:id="28" w:name="z506"/>
      <w:bookmarkEnd w:id="28"/>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bookmarkStart w:id="29" w:name="z507"/>
      <w:bookmarkEnd w:id="2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bookmarkStart w:id="30" w:name="z508"/>
      <w:bookmarkEnd w:id="3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Эта гарантия действительна в течение___________________________________________________ дней после</w:t>
      </w:r>
    </w:p>
    <w:p w:rsidR="007F537D" w:rsidRDefault="007F537D" w:rsidP="007F537D">
      <w:pPr>
        <w:pStyle w:val="a3"/>
        <w:shd w:val="clear" w:color="auto" w:fill="FFFFFF"/>
        <w:spacing w:before="0" w:beforeAutospacing="0" w:after="0" w:afterAutospacing="0"/>
        <w:ind w:left="709"/>
        <w:jc w:val="both"/>
        <w:textAlignment w:val="baseline"/>
        <w:rPr>
          <w:spacing w:val="2"/>
          <w:sz w:val="20"/>
          <w:szCs w:val="20"/>
        </w:rPr>
      </w:pPr>
      <w:r>
        <w:rPr>
          <w:spacing w:val="2"/>
          <w:sz w:val="20"/>
          <w:szCs w:val="20"/>
        </w:rPr>
        <w:t>(указать требуемый срок гарантии)</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доставки всей партии товаров или ее части в зависимости от конкретного случая и их приемки на конечном пункте назначения, указанном в Договоре.</w:t>
      </w:r>
      <w:bookmarkStart w:id="31" w:name="z509"/>
      <w:bookmarkEnd w:id="3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обязан оперативно уведомить Поставщика в письменном виде обо всех претензиях, связанных с данной гарантией.</w:t>
      </w:r>
      <w:bookmarkStart w:id="32" w:name="z510"/>
      <w:bookmarkEnd w:id="3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После получения уведомления о выходе товара из строя поставщик должен в срок не более 72 (семидесяти двух)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w:t>
      </w:r>
      <w:r>
        <w:rPr>
          <w:spacing w:val="2"/>
          <w:sz w:val="20"/>
          <w:szCs w:val="20"/>
        </w:rPr>
        <w:lastRenderedPageBreak/>
        <w:t>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bookmarkStart w:id="33" w:name="z511"/>
      <w:bookmarkEnd w:id="3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Поставщик, получив уведомление, не исправит дефек</w:t>
      </w:r>
      <w:proofErr w:type="gramStart"/>
      <w:r>
        <w:rPr>
          <w:spacing w:val="2"/>
          <w:sz w:val="20"/>
          <w:szCs w:val="20"/>
        </w:rPr>
        <w:t>т(</w:t>
      </w:r>
      <w:proofErr w:type="spellStart"/>
      <w:proofErr w:type="gramEnd"/>
      <w:r>
        <w:rPr>
          <w:spacing w:val="2"/>
          <w:sz w:val="20"/>
          <w:szCs w:val="20"/>
        </w:rPr>
        <w:t>ы</w:t>
      </w:r>
      <w:proofErr w:type="spellEnd"/>
      <w:r>
        <w:rPr>
          <w:spacing w:val="2"/>
          <w:sz w:val="20"/>
          <w:szCs w:val="20"/>
        </w:rPr>
        <w:t>)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bookmarkStart w:id="34" w:name="z512"/>
      <w:bookmarkEnd w:id="3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Оплата Поставщику за поставленные товары будет производиться в форме и в сроки, указанные в пунктах 5 и 6 настоящего Договора.</w:t>
      </w:r>
      <w:bookmarkStart w:id="35" w:name="z513"/>
      <w:bookmarkEnd w:id="3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Цены, указанные Заказчиком в Договоре, должны соответствовать ценам, указанным Поставщиком в его тендерной заявке.</w:t>
      </w:r>
      <w:bookmarkStart w:id="36" w:name="z514"/>
      <w:bookmarkEnd w:id="3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bookmarkStart w:id="37" w:name="z515"/>
      <w:bookmarkEnd w:id="37"/>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bookmarkStart w:id="38" w:name="z516"/>
      <w:bookmarkEnd w:id="3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bookmarkStart w:id="39" w:name="z517"/>
      <w:bookmarkEnd w:id="3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Поставка товаров и предоставление услуг должны осуществляться Поставщиком в соответствии с графиком, указанным в таблице цен.</w:t>
      </w:r>
      <w:bookmarkStart w:id="40" w:name="z518"/>
      <w:bookmarkEnd w:id="4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Задержка с выполнением поставки со стороны поставщика приводит к удержанию обеспечения исполнения договора и выплате неустойки.</w:t>
      </w:r>
      <w:bookmarkStart w:id="41" w:name="z519"/>
      <w:bookmarkEnd w:id="4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w:t>
      </w:r>
      <w:proofErr w:type="gramStart"/>
      <w:r>
        <w:rPr>
          <w:spacing w:val="2"/>
          <w:sz w:val="20"/>
          <w:szCs w:val="20"/>
        </w:rPr>
        <w:t>е(</w:t>
      </w:r>
      <w:proofErr w:type="gramEnd"/>
      <w:r>
        <w:rPr>
          <w:spacing w:val="2"/>
          <w:sz w:val="20"/>
          <w:szCs w:val="20"/>
        </w:rPr>
        <w:t>ах). После получения уведомления от Поставщика Заказчик должен оценить ситуацию и может, по своему усмотрению, продлить срок выполнения Договора поставщиком; в этом случае, такое продление должно быть ратифицировано сторонами путем внесения поправки в текст договора.</w:t>
      </w:r>
      <w:bookmarkStart w:id="42" w:name="z520"/>
      <w:bookmarkEnd w:id="4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от суммы недопоставленного или поставленного с нарушением сроков товара.</w:t>
      </w:r>
      <w:bookmarkStart w:id="43" w:name="z521"/>
      <w:bookmarkEnd w:id="4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bookmarkStart w:id="44" w:name="z522"/>
      <w:bookmarkEnd w:id="4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bookmarkStart w:id="45" w:name="z524"/>
      <w:bookmarkEnd w:id="4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поступают иные письменные инструкции,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bookmarkStart w:id="46" w:name="z525"/>
      <w:bookmarkEnd w:id="4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w:t>
      </w:r>
      <w:proofErr w:type="gramStart"/>
      <w:r>
        <w:rPr>
          <w:spacing w:val="2"/>
          <w:sz w:val="20"/>
          <w:szCs w:val="20"/>
        </w:rPr>
        <w:t>несет никакой финансовой обязанности</w:t>
      </w:r>
      <w:proofErr w:type="gramEnd"/>
      <w:r>
        <w:rPr>
          <w:spacing w:val="2"/>
          <w:sz w:val="20"/>
          <w:szCs w:val="20"/>
        </w:rPr>
        <w:t xml:space="preserve">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bookmarkStart w:id="47" w:name="z526"/>
      <w:bookmarkEnd w:id="47"/>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bookmarkStart w:id="48" w:name="z527"/>
      <w:bookmarkEnd w:id="4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bookmarkStart w:id="49" w:name="z528"/>
      <w:bookmarkEnd w:id="4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bookmarkStart w:id="50" w:name="z529"/>
      <w:bookmarkEnd w:id="5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Договор составляется на государственном и/или русском языках. В случае</w:t>
      </w:r>
      <w:proofErr w:type="gramStart"/>
      <w:r>
        <w:rPr>
          <w:spacing w:val="2"/>
          <w:sz w:val="20"/>
          <w:szCs w:val="20"/>
        </w:rPr>
        <w:t>,</w:t>
      </w:r>
      <w:proofErr w:type="gramEnd"/>
      <w:r>
        <w:rPr>
          <w:spacing w:val="2"/>
          <w:sz w:val="20"/>
          <w:szCs w:val="20"/>
        </w:rPr>
        <w:t xml:space="preserve">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арбитраже </w:t>
      </w:r>
      <w:r>
        <w:rPr>
          <w:spacing w:val="2"/>
          <w:sz w:val="20"/>
          <w:szCs w:val="20"/>
        </w:rPr>
        <w:lastRenderedPageBreak/>
        <w:t>рассматривается экземпляр Договора на государственном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bookmarkStart w:id="51" w:name="z530"/>
      <w:bookmarkEnd w:id="5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bookmarkStart w:id="52" w:name="z531"/>
      <w:bookmarkEnd w:id="5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bookmarkStart w:id="53" w:name="z532"/>
      <w:bookmarkEnd w:id="5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Налоги и другие обязательные платежи в бюджет подлежат уплате в соответствии с налоговым законодательством Республики Казахстан.</w:t>
      </w:r>
      <w:bookmarkStart w:id="54" w:name="z533"/>
      <w:bookmarkEnd w:id="5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обязан внести обеспечение исполнения Договора в форме, объеме и на условиях, предусмотренных в тендерной документации.</w:t>
      </w:r>
      <w:bookmarkStart w:id="55" w:name="z534"/>
      <w:bookmarkEnd w:id="5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либо после подписания Сторонами и внесения Поставщиком обеспечения исполнения Договора.</w:t>
      </w:r>
      <w:bookmarkStart w:id="56" w:name="z535"/>
      <w:bookmarkEnd w:id="5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Адреса и реквизиты Сторон:</w:t>
      </w:r>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Дата регистрации в территориальном органе казначейства (для государственных органов и государственных учреждений): ________________</w:t>
      </w:r>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bookmarkStart w:id="57" w:name="z537"/>
      <w:bookmarkEnd w:id="57"/>
      <w:r>
        <w:rPr>
          <w:spacing w:val="2"/>
          <w:sz w:val="20"/>
          <w:szCs w:val="20"/>
        </w:rPr>
        <w:t>Настоящий Типовой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изделий медицинского назначения и медицинской техники.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Pr="00364A3B" w:rsidRDefault="007F537D" w:rsidP="009B4EEE">
      <w:pPr>
        <w:pStyle w:val="a3"/>
        <w:shd w:val="clear" w:color="auto" w:fill="FFFFFF"/>
        <w:spacing w:before="0" w:beforeAutospacing="0" w:after="0" w:afterAutospacing="0"/>
        <w:ind w:firstLine="709"/>
        <w:jc w:val="both"/>
        <w:textAlignment w:val="baseline"/>
        <w:rPr>
          <w:spacing w:val="2"/>
          <w:sz w:val="28"/>
          <w:szCs w:val="28"/>
        </w:rPr>
      </w:pPr>
    </w:p>
    <w:tbl>
      <w:tblPr>
        <w:tblW w:w="4693" w:type="dxa"/>
        <w:tblInd w:w="93" w:type="dxa"/>
        <w:tblLook w:val="04A0"/>
      </w:tblPr>
      <w:tblGrid>
        <w:gridCol w:w="587"/>
        <w:gridCol w:w="4106"/>
      </w:tblGrid>
      <w:tr w:rsidR="00B60E62" w:rsidRPr="00CD27E6" w:rsidTr="00702C61">
        <w:trPr>
          <w:trHeight w:val="180"/>
        </w:trPr>
        <w:tc>
          <w:tcPr>
            <w:tcW w:w="4693" w:type="dxa"/>
            <w:gridSpan w:val="2"/>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r w:rsidRPr="00CD27E6">
              <w:rPr>
                <w:rFonts w:ascii="Times New Roman" w:eastAsia="Times New Roman" w:hAnsi="Times New Roman" w:cs="Times New Roman"/>
                <w:sz w:val="16"/>
                <w:szCs w:val="16"/>
                <w:lang w:eastAsia="ru-RU"/>
              </w:rPr>
              <w:t> </w:t>
            </w:r>
          </w:p>
        </w:tc>
      </w:tr>
      <w:tr w:rsidR="00B60E62" w:rsidRPr="00CD27E6" w:rsidTr="00702C61">
        <w:trPr>
          <w:trHeight w:val="450"/>
        </w:trPr>
        <w:tc>
          <w:tcPr>
            <w:tcW w:w="587" w:type="dxa"/>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r w:rsidRPr="00CD27E6">
              <w:rPr>
                <w:rFonts w:ascii="Times New Roman" w:eastAsia="Times New Roman" w:hAnsi="Times New Roman" w:cs="Times New Roman"/>
                <w:sz w:val="16"/>
                <w:szCs w:val="16"/>
                <w:lang w:eastAsia="ru-RU"/>
              </w:rPr>
              <w:t> </w:t>
            </w:r>
          </w:p>
        </w:tc>
        <w:tc>
          <w:tcPr>
            <w:tcW w:w="4106" w:type="dxa"/>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r w:rsidRPr="00CD27E6">
              <w:rPr>
                <w:rFonts w:ascii="Times New Roman" w:eastAsia="Times New Roman" w:hAnsi="Times New Roman" w:cs="Times New Roman"/>
                <w:sz w:val="16"/>
                <w:szCs w:val="16"/>
                <w:lang w:eastAsia="ru-RU"/>
              </w:rPr>
              <w:t> </w:t>
            </w:r>
          </w:p>
        </w:tc>
      </w:tr>
      <w:tr w:rsidR="00B60E62" w:rsidRPr="00CD27E6" w:rsidTr="00702C61">
        <w:trPr>
          <w:trHeight w:val="1113"/>
        </w:trPr>
        <w:tc>
          <w:tcPr>
            <w:tcW w:w="587" w:type="dxa"/>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p>
        </w:tc>
        <w:tc>
          <w:tcPr>
            <w:tcW w:w="4106" w:type="dxa"/>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p>
        </w:tc>
      </w:tr>
    </w:tbl>
    <w:p w:rsidR="00B3047A" w:rsidRDefault="00B3047A"/>
    <w:sectPr w:rsidR="00B3047A" w:rsidSect="00F84649">
      <w:pgSz w:w="16838" w:h="11906" w:orient="landscape"/>
      <w:pgMar w:top="720" w:right="720" w:bottom="72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CC1AF0"/>
    <w:multiLevelType w:val="hybridMultilevel"/>
    <w:tmpl w:val="4F10AE1E"/>
    <w:lvl w:ilvl="0" w:tplc="EADA65DA">
      <w:start w:val="1"/>
      <w:numFmt w:val="decimal"/>
      <w:lvlText w:val="%1)"/>
      <w:lvlJc w:val="left"/>
      <w:pPr>
        <w:ind w:left="1069" w:hanging="360"/>
      </w:pPr>
    </w:lvl>
    <w:lvl w:ilvl="1" w:tplc="222079F0">
      <w:start w:val="1"/>
      <w:numFmt w:val="decimal"/>
      <w:lvlText w:val="%2."/>
      <w:lvlJc w:val="left"/>
      <w:pPr>
        <w:ind w:left="2464" w:hanging="1035"/>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7850A4A"/>
    <w:multiLevelType w:val="hybridMultilevel"/>
    <w:tmpl w:val="24727F1A"/>
    <w:lvl w:ilvl="0" w:tplc="D4FC5B0A">
      <w:start w:val="1"/>
      <w:numFmt w:val="decimal"/>
      <w:lvlText w:val="%1."/>
      <w:lvlJc w:val="left"/>
      <w:pPr>
        <w:ind w:left="1654" w:hanging="94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1EF7A1A"/>
    <w:multiLevelType w:val="hybridMultilevel"/>
    <w:tmpl w:val="1420796C"/>
    <w:lvl w:ilvl="0" w:tplc="FA44A1D6">
      <w:start w:val="59"/>
      <w:numFmt w:val="decimal"/>
      <w:lvlText w:val="%1"/>
      <w:lvlJc w:val="left"/>
      <w:pPr>
        <w:ind w:left="525" w:hanging="360"/>
      </w:pPr>
      <w:rPr>
        <w:rFonts w:hint="default"/>
      </w:rPr>
    </w:lvl>
    <w:lvl w:ilvl="1" w:tplc="04190019" w:tentative="1">
      <w:start w:val="1"/>
      <w:numFmt w:val="lowerLetter"/>
      <w:lvlText w:val="%2."/>
      <w:lvlJc w:val="left"/>
      <w:pPr>
        <w:ind w:left="1245" w:hanging="360"/>
      </w:pPr>
    </w:lvl>
    <w:lvl w:ilvl="2" w:tplc="0419001B" w:tentative="1">
      <w:start w:val="1"/>
      <w:numFmt w:val="lowerRoman"/>
      <w:lvlText w:val="%3."/>
      <w:lvlJc w:val="right"/>
      <w:pPr>
        <w:ind w:left="1965" w:hanging="180"/>
      </w:pPr>
    </w:lvl>
    <w:lvl w:ilvl="3" w:tplc="0419000F" w:tentative="1">
      <w:start w:val="1"/>
      <w:numFmt w:val="decimal"/>
      <w:lvlText w:val="%4."/>
      <w:lvlJc w:val="left"/>
      <w:pPr>
        <w:ind w:left="2685" w:hanging="360"/>
      </w:pPr>
    </w:lvl>
    <w:lvl w:ilvl="4" w:tplc="04190019" w:tentative="1">
      <w:start w:val="1"/>
      <w:numFmt w:val="lowerLetter"/>
      <w:lvlText w:val="%5."/>
      <w:lvlJc w:val="left"/>
      <w:pPr>
        <w:ind w:left="3405" w:hanging="360"/>
      </w:pPr>
    </w:lvl>
    <w:lvl w:ilvl="5" w:tplc="0419001B" w:tentative="1">
      <w:start w:val="1"/>
      <w:numFmt w:val="lowerRoman"/>
      <w:lvlText w:val="%6."/>
      <w:lvlJc w:val="right"/>
      <w:pPr>
        <w:ind w:left="4125" w:hanging="180"/>
      </w:pPr>
    </w:lvl>
    <w:lvl w:ilvl="6" w:tplc="0419000F" w:tentative="1">
      <w:start w:val="1"/>
      <w:numFmt w:val="decimal"/>
      <w:lvlText w:val="%7."/>
      <w:lvlJc w:val="left"/>
      <w:pPr>
        <w:ind w:left="4845" w:hanging="360"/>
      </w:pPr>
    </w:lvl>
    <w:lvl w:ilvl="7" w:tplc="04190019" w:tentative="1">
      <w:start w:val="1"/>
      <w:numFmt w:val="lowerLetter"/>
      <w:lvlText w:val="%8."/>
      <w:lvlJc w:val="left"/>
      <w:pPr>
        <w:ind w:left="5565" w:hanging="360"/>
      </w:pPr>
    </w:lvl>
    <w:lvl w:ilvl="8" w:tplc="0419001B" w:tentative="1">
      <w:start w:val="1"/>
      <w:numFmt w:val="lowerRoman"/>
      <w:lvlText w:val="%9."/>
      <w:lvlJc w:val="right"/>
      <w:pPr>
        <w:ind w:left="6285" w:hanging="180"/>
      </w:pPr>
    </w:lvl>
  </w:abstractNum>
  <w:abstractNum w:abstractNumId="3">
    <w:nsid w:val="25A72ECE"/>
    <w:multiLevelType w:val="hybridMultilevel"/>
    <w:tmpl w:val="76FAEE46"/>
    <w:lvl w:ilvl="0" w:tplc="A268EB54">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5FAD4412"/>
    <w:multiLevelType w:val="hybridMultilevel"/>
    <w:tmpl w:val="B822889C"/>
    <w:lvl w:ilvl="0" w:tplc="EADA65DA">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687F2745"/>
    <w:multiLevelType w:val="hybridMultilevel"/>
    <w:tmpl w:val="685E774A"/>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72782AD7"/>
    <w:multiLevelType w:val="hybridMultilevel"/>
    <w:tmpl w:val="E9224150"/>
    <w:lvl w:ilvl="0" w:tplc="FDEC0338">
      <w:start w:val="5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6A16195"/>
    <w:multiLevelType w:val="hybridMultilevel"/>
    <w:tmpl w:val="F95CEC28"/>
    <w:lvl w:ilvl="0" w:tplc="8B86394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7"/>
  </w:num>
  <w:num w:numId="7">
    <w:abstractNumId w:val="2"/>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9B4EEE"/>
    <w:rsid w:val="000054C6"/>
    <w:rsid w:val="0001303C"/>
    <w:rsid w:val="000167E0"/>
    <w:rsid w:val="00020D1B"/>
    <w:rsid w:val="00052908"/>
    <w:rsid w:val="00057552"/>
    <w:rsid w:val="00057CAB"/>
    <w:rsid w:val="000714C9"/>
    <w:rsid w:val="00071DCE"/>
    <w:rsid w:val="0007580B"/>
    <w:rsid w:val="0009481C"/>
    <w:rsid w:val="00097EA6"/>
    <w:rsid w:val="000B3AA7"/>
    <w:rsid w:val="000B54D4"/>
    <w:rsid w:val="000C2CE8"/>
    <w:rsid w:val="000C6ECB"/>
    <w:rsid w:val="000D318F"/>
    <w:rsid w:val="000D4C31"/>
    <w:rsid w:val="000D53CD"/>
    <w:rsid w:val="000D5BB8"/>
    <w:rsid w:val="000E3A95"/>
    <w:rsid w:val="001144EE"/>
    <w:rsid w:val="001147BD"/>
    <w:rsid w:val="00120FB4"/>
    <w:rsid w:val="0012182E"/>
    <w:rsid w:val="001254FE"/>
    <w:rsid w:val="00131E01"/>
    <w:rsid w:val="00146FFA"/>
    <w:rsid w:val="00147F44"/>
    <w:rsid w:val="00170416"/>
    <w:rsid w:val="001760D3"/>
    <w:rsid w:val="001764D5"/>
    <w:rsid w:val="0019186C"/>
    <w:rsid w:val="0019563E"/>
    <w:rsid w:val="001B5F3B"/>
    <w:rsid w:val="001C4618"/>
    <w:rsid w:val="001C58F5"/>
    <w:rsid w:val="001C6991"/>
    <w:rsid w:val="001D4219"/>
    <w:rsid w:val="001E2985"/>
    <w:rsid w:val="001E35FB"/>
    <w:rsid w:val="001E3B63"/>
    <w:rsid w:val="001F6A2D"/>
    <w:rsid w:val="00200D2D"/>
    <w:rsid w:val="00202005"/>
    <w:rsid w:val="00207C03"/>
    <w:rsid w:val="00227D73"/>
    <w:rsid w:val="00234459"/>
    <w:rsid w:val="00237D83"/>
    <w:rsid w:val="00241D88"/>
    <w:rsid w:val="00245881"/>
    <w:rsid w:val="00245EAB"/>
    <w:rsid w:val="002557F0"/>
    <w:rsid w:val="00263D0F"/>
    <w:rsid w:val="002659F6"/>
    <w:rsid w:val="00267929"/>
    <w:rsid w:val="00270584"/>
    <w:rsid w:val="0027212D"/>
    <w:rsid w:val="0027320C"/>
    <w:rsid w:val="00295AC1"/>
    <w:rsid w:val="002A19A0"/>
    <w:rsid w:val="002A5C59"/>
    <w:rsid w:val="002B2FC5"/>
    <w:rsid w:val="002B6CC6"/>
    <w:rsid w:val="002B743E"/>
    <w:rsid w:val="002C4140"/>
    <w:rsid w:val="002C4972"/>
    <w:rsid w:val="002D74FE"/>
    <w:rsid w:val="002E425D"/>
    <w:rsid w:val="00301BFC"/>
    <w:rsid w:val="003130A3"/>
    <w:rsid w:val="00315452"/>
    <w:rsid w:val="00316EBF"/>
    <w:rsid w:val="00317668"/>
    <w:rsid w:val="00343DE1"/>
    <w:rsid w:val="00346400"/>
    <w:rsid w:val="0035118A"/>
    <w:rsid w:val="00351DAA"/>
    <w:rsid w:val="003559DD"/>
    <w:rsid w:val="003775E6"/>
    <w:rsid w:val="00384FAF"/>
    <w:rsid w:val="00394A27"/>
    <w:rsid w:val="003A1EA6"/>
    <w:rsid w:val="003B5CEB"/>
    <w:rsid w:val="003C210F"/>
    <w:rsid w:val="003C32EE"/>
    <w:rsid w:val="003C6D4C"/>
    <w:rsid w:val="004065EA"/>
    <w:rsid w:val="004156AB"/>
    <w:rsid w:val="0041614D"/>
    <w:rsid w:val="00417E50"/>
    <w:rsid w:val="0042202E"/>
    <w:rsid w:val="00426CC2"/>
    <w:rsid w:val="004520F9"/>
    <w:rsid w:val="00453B9F"/>
    <w:rsid w:val="00485F5E"/>
    <w:rsid w:val="004902A2"/>
    <w:rsid w:val="004A1992"/>
    <w:rsid w:val="004A55CF"/>
    <w:rsid w:val="004B0956"/>
    <w:rsid w:val="004B0B6C"/>
    <w:rsid w:val="004D081E"/>
    <w:rsid w:val="004E1655"/>
    <w:rsid w:val="004E482F"/>
    <w:rsid w:val="004E7B88"/>
    <w:rsid w:val="004F5F67"/>
    <w:rsid w:val="00504837"/>
    <w:rsid w:val="0050514B"/>
    <w:rsid w:val="005078FB"/>
    <w:rsid w:val="00507B16"/>
    <w:rsid w:val="00513448"/>
    <w:rsid w:val="00520163"/>
    <w:rsid w:val="00522183"/>
    <w:rsid w:val="005225D9"/>
    <w:rsid w:val="005366ED"/>
    <w:rsid w:val="00542A75"/>
    <w:rsid w:val="0054458F"/>
    <w:rsid w:val="00550AEB"/>
    <w:rsid w:val="00553E5B"/>
    <w:rsid w:val="005602AA"/>
    <w:rsid w:val="0056170D"/>
    <w:rsid w:val="00563A18"/>
    <w:rsid w:val="005900B1"/>
    <w:rsid w:val="005A218B"/>
    <w:rsid w:val="005A5897"/>
    <w:rsid w:val="005B2775"/>
    <w:rsid w:val="005C1047"/>
    <w:rsid w:val="005C27C4"/>
    <w:rsid w:val="005C4118"/>
    <w:rsid w:val="005D1BA8"/>
    <w:rsid w:val="005D338E"/>
    <w:rsid w:val="005F2CA5"/>
    <w:rsid w:val="00602BF9"/>
    <w:rsid w:val="00625190"/>
    <w:rsid w:val="0064596F"/>
    <w:rsid w:val="00645D6C"/>
    <w:rsid w:val="006537E9"/>
    <w:rsid w:val="00656623"/>
    <w:rsid w:val="00660BA3"/>
    <w:rsid w:val="00663C4C"/>
    <w:rsid w:val="00665659"/>
    <w:rsid w:val="00666E33"/>
    <w:rsid w:val="00672347"/>
    <w:rsid w:val="00674653"/>
    <w:rsid w:val="006846DC"/>
    <w:rsid w:val="00690CE7"/>
    <w:rsid w:val="006914AF"/>
    <w:rsid w:val="006963F5"/>
    <w:rsid w:val="006A0466"/>
    <w:rsid w:val="006B7855"/>
    <w:rsid w:val="006C606A"/>
    <w:rsid w:val="006D13A7"/>
    <w:rsid w:val="006D13B5"/>
    <w:rsid w:val="006D3BB8"/>
    <w:rsid w:val="006E4314"/>
    <w:rsid w:val="006E551C"/>
    <w:rsid w:val="006E7BAE"/>
    <w:rsid w:val="00702C61"/>
    <w:rsid w:val="00726011"/>
    <w:rsid w:val="00730434"/>
    <w:rsid w:val="00736DBF"/>
    <w:rsid w:val="00745B15"/>
    <w:rsid w:val="00760762"/>
    <w:rsid w:val="007608F8"/>
    <w:rsid w:val="0077791F"/>
    <w:rsid w:val="007927D8"/>
    <w:rsid w:val="00792D50"/>
    <w:rsid w:val="00796A79"/>
    <w:rsid w:val="007A050B"/>
    <w:rsid w:val="007B1D6F"/>
    <w:rsid w:val="007B78BA"/>
    <w:rsid w:val="007D279C"/>
    <w:rsid w:val="007F537D"/>
    <w:rsid w:val="007F6FAC"/>
    <w:rsid w:val="00801A96"/>
    <w:rsid w:val="00803907"/>
    <w:rsid w:val="00804C9C"/>
    <w:rsid w:val="00807B5D"/>
    <w:rsid w:val="00825DCB"/>
    <w:rsid w:val="00840F94"/>
    <w:rsid w:val="008424F2"/>
    <w:rsid w:val="00845045"/>
    <w:rsid w:val="00864D66"/>
    <w:rsid w:val="0087507C"/>
    <w:rsid w:val="0087796A"/>
    <w:rsid w:val="00880029"/>
    <w:rsid w:val="00880A1B"/>
    <w:rsid w:val="00884F64"/>
    <w:rsid w:val="008A659C"/>
    <w:rsid w:val="008B4FA6"/>
    <w:rsid w:val="008C7BCB"/>
    <w:rsid w:val="008E7182"/>
    <w:rsid w:val="008F5079"/>
    <w:rsid w:val="0090150B"/>
    <w:rsid w:val="0093007A"/>
    <w:rsid w:val="00940C36"/>
    <w:rsid w:val="009616B5"/>
    <w:rsid w:val="00972AC6"/>
    <w:rsid w:val="00974721"/>
    <w:rsid w:val="00980A25"/>
    <w:rsid w:val="009823C7"/>
    <w:rsid w:val="0098240C"/>
    <w:rsid w:val="00982BFA"/>
    <w:rsid w:val="009A50C8"/>
    <w:rsid w:val="009B4EEE"/>
    <w:rsid w:val="009C28D5"/>
    <w:rsid w:val="009D170B"/>
    <w:rsid w:val="009D7955"/>
    <w:rsid w:val="009E2663"/>
    <w:rsid w:val="009E4390"/>
    <w:rsid w:val="009E627E"/>
    <w:rsid w:val="009F01FE"/>
    <w:rsid w:val="00A02C77"/>
    <w:rsid w:val="00A039F7"/>
    <w:rsid w:val="00A12F3E"/>
    <w:rsid w:val="00A1302C"/>
    <w:rsid w:val="00A55838"/>
    <w:rsid w:val="00A55DA8"/>
    <w:rsid w:val="00A64E54"/>
    <w:rsid w:val="00A65658"/>
    <w:rsid w:val="00A73323"/>
    <w:rsid w:val="00A857A9"/>
    <w:rsid w:val="00A9048A"/>
    <w:rsid w:val="00AA3E60"/>
    <w:rsid w:val="00AB0B25"/>
    <w:rsid w:val="00AC750C"/>
    <w:rsid w:val="00AF001C"/>
    <w:rsid w:val="00AF0C77"/>
    <w:rsid w:val="00B1165F"/>
    <w:rsid w:val="00B2151A"/>
    <w:rsid w:val="00B24D79"/>
    <w:rsid w:val="00B3047A"/>
    <w:rsid w:val="00B5291D"/>
    <w:rsid w:val="00B53408"/>
    <w:rsid w:val="00B55174"/>
    <w:rsid w:val="00B60E62"/>
    <w:rsid w:val="00B90206"/>
    <w:rsid w:val="00B93E08"/>
    <w:rsid w:val="00B95C8A"/>
    <w:rsid w:val="00BA2145"/>
    <w:rsid w:val="00BA4820"/>
    <w:rsid w:val="00BB0870"/>
    <w:rsid w:val="00BB3ECB"/>
    <w:rsid w:val="00BC6FED"/>
    <w:rsid w:val="00BD316D"/>
    <w:rsid w:val="00BD6ED6"/>
    <w:rsid w:val="00BE1B89"/>
    <w:rsid w:val="00BE7BA3"/>
    <w:rsid w:val="00C14491"/>
    <w:rsid w:val="00C302B1"/>
    <w:rsid w:val="00C35604"/>
    <w:rsid w:val="00C375D8"/>
    <w:rsid w:val="00C426D6"/>
    <w:rsid w:val="00C57116"/>
    <w:rsid w:val="00C65238"/>
    <w:rsid w:val="00C76609"/>
    <w:rsid w:val="00C77E47"/>
    <w:rsid w:val="00C91B52"/>
    <w:rsid w:val="00C91BD2"/>
    <w:rsid w:val="00CC10D4"/>
    <w:rsid w:val="00CC33E5"/>
    <w:rsid w:val="00CD1027"/>
    <w:rsid w:val="00CD1A82"/>
    <w:rsid w:val="00CD27E6"/>
    <w:rsid w:val="00CE0D7C"/>
    <w:rsid w:val="00CF02D8"/>
    <w:rsid w:val="00CF63D1"/>
    <w:rsid w:val="00D006A1"/>
    <w:rsid w:val="00D05BFE"/>
    <w:rsid w:val="00D101D7"/>
    <w:rsid w:val="00D12005"/>
    <w:rsid w:val="00D2690B"/>
    <w:rsid w:val="00D472CD"/>
    <w:rsid w:val="00D63F71"/>
    <w:rsid w:val="00D67193"/>
    <w:rsid w:val="00D757CC"/>
    <w:rsid w:val="00D827A9"/>
    <w:rsid w:val="00D83ABA"/>
    <w:rsid w:val="00DA190E"/>
    <w:rsid w:val="00DA6C80"/>
    <w:rsid w:val="00DA7C83"/>
    <w:rsid w:val="00DB4F89"/>
    <w:rsid w:val="00DC17DE"/>
    <w:rsid w:val="00DC67CD"/>
    <w:rsid w:val="00DD0B1D"/>
    <w:rsid w:val="00DD12A2"/>
    <w:rsid w:val="00DD4293"/>
    <w:rsid w:val="00DD6EBA"/>
    <w:rsid w:val="00DE26D1"/>
    <w:rsid w:val="00DE5325"/>
    <w:rsid w:val="00DE7B8E"/>
    <w:rsid w:val="00E07D30"/>
    <w:rsid w:val="00E2020A"/>
    <w:rsid w:val="00E22302"/>
    <w:rsid w:val="00E3266C"/>
    <w:rsid w:val="00E546FC"/>
    <w:rsid w:val="00E562B6"/>
    <w:rsid w:val="00E61AFB"/>
    <w:rsid w:val="00E65B9B"/>
    <w:rsid w:val="00E72046"/>
    <w:rsid w:val="00E8483B"/>
    <w:rsid w:val="00E8727F"/>
    <w:rsid w:val="00E950BA"/>
    <w:rsid w:val="00EA779D"/>
    <w:rsid w:val="00EA7D23"/>
    <w:rsid w:val="00EC132D"/>
    <w:rsid w:val="00EC13B3"/>
    <w:rsid w:val="00EC23D0"/>
    <w:rsid w:val="00EC4DEE"/>
    <w:rsid w:val="00ED160E"/>
    <w:rsid w:val="00EE0F2D"/>
    <w:rsid w:val="00EE3270"/>
    <w:rsid w:val="00EE416A"/>
    <w:rsid w:val="00EE6BA8"/>
    <w:rsid w:val="00EF29FA"/>
    <w:rsid w:val="00F00CE2"/>
    <w:rsid w:val="00F1710E"/>
    <w:rsid w:val="00F17D21"/>
    <w:rsid w:val="00F21499"/>
    <w:rsid w:val="00F2423A"/>
    <w:rsid w:val="00F4291D"/>
    <w:rsid w:val="00F63126"/>
    <w:rsid w:val="00F67C2A"/>
    <w:rsid w:val="00F8258E"/>
    <w:rsid w:val="00F84649"/>
    <w:rsid w:val="00F92BBA"/>
    <w:rsid w:val="00F96998"/>
    <w:rsid w:val="00FA5773"/>
    <w:rsid w:val="00FA7484"/>
    <w:rsid w:val="00FB4154"/>
    <w:rsid w:val="00FD6368"/>
    <w:rsid w:val="00FE2111"/>
    <w:rsid w:val="00FE567E"/>
    <w:rsid w:val="00FE59A4"/>
    <w:rsid w:val="00FE606F"/>
    <w:rsid w:val="00FF1BF0"/>
    <w:rsid w:val="00FF31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75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EEE"/>
  </w:style>
  <w:style w:type="paragraph" w:styleId="3">
    <w:name w:val="heading 3"/>
    <w:basedOn w:val="a"/>
    <w:link w:val="30"/>
    <w:uiPriority w:val="9"/>
    <w:qFormat/>
    <w:rsid w:val="009B4EE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B4EEE"/>
    <w:rPr>
      <w:rFonts w:ascii="Times New Roman" w:eastAsia="Times New Roman" w:hAnsi="Times New Roman" w:cs="Times New Roman"/>
      <w:b/>
      <w:bCs/>
      <w:sz w:val="27"/>
      <w:szCs w:val="27"/>
      <w:lang w:eastAsia="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9B4E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9B4EEE"/>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93007A"/>
    <w:rPr>
      <w:color w:val="0000FF"/>
      <w:u w:val="single"/>
    </w:rPr>
  </w:style>
  <w:style w:type="character" w:styleId="a6">
    <w:name w:val="FollowedHyperlink"/>
    <w:basedOn w:val="a0"/>
    <w:uiPriority w:val="99"/>
    <w:semiHidden/>
    <w:unhideWhenUsed/>
    <w:rsid w:val="0093007A"/>
    <w:rPr>
      <w:color w:val="800080"/>
      <w:u w:val="single"/>
    </w:rPr>
  </w:style>
  <w:style w:type="paragraph" w:customStyle="1" w:styleId="xl65">
    <w:name w:val="xl65"/>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66">
    <w:name w:val="xl66"/>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67">
    <w:name w:val="xl67"/>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68">
    <w:name w:val="xl68"/>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69">
    <w:name w:val="xl69"/>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0">
    <w:name w:val="xl70"/>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1">
    <w:name w:val="xl71"/>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2">
    <w:name w:val="xl72"/>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73">
    <w:name w:val="xl73"/>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5">
    <w:name w:val="xl75"/>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76">
    <w:name w:val="xl76"/>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77">
    <w:name w:val="xl77"/>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
    <w:rsid w:val="00267929"/>
    <w:pP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font6">
    <w:name w:val="font6"/>
    <w:basedOn w:val="a"/>
    <w:rsid w:val="00267929"/>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paragraph" w:customStyle="1" w:styleId="xl80">
    <w:name w:val="xl80"/>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1">
    <w:name w:val="xl81"/>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2">
    <w:name w:val="xl82"/>
    <w:basedOn w:val="a"/>
    <w:rsid w:val="00267929"/>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83">
    <w:name w:val="xl83"/>
    <w:basedOn w:val="a"/>
    <w:rsid w:val="00267929"/>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84">
    <w:name w:val="xl84"/>
    <w:basedOn w:val="a"/>
    <w:rsid w:val="002679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6">
    <w:name w:val="xl86"/>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7">
    <w:name w:val="xl87"/>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8">
    <w:name w:val="xl88"/>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9">
    <w:name w:val="xl89"/>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0">
    <w:name w:val="xl90"/>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1">
    <w:name w:val="xl91"/>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2">
    <w:name w:val="xl92"/>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3">
    <w:name w:val="xl93"/>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4">
    <w:name w:val="xl94"/>
    <w:basedOn w:val="a"/>
    <w:rsid w:val="00057552"/>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5">
    <w:name w:val="xl95"/>
    <w:basedOn w:val="a"/>
    <w:rsid w:val="00057552"/>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6">
    <w:name w:val="xl96"/>
    <w:basedOn w:val="a"/>
    <w:rsid w:val="00057552"/>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057552"/>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8">
    <w:name w:val="xl98"/>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lang w:eastAsia="ru-RU"/>
    </w:rPr>
  </w:style>
  <w:style w:type="paragraph" w:customStyle="1" w:styleId="xl99">
    <w:name w:val="xl99"/>
    <w:basedOn w:val="a"/>
    <w:rsid w:val="00057552"/>
    <w:pP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00">
    <w:name w:val="xl100"/>
    <w:basedOn w:val="a"/>
    <w:rsid w:val="00057552"/>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1">
    <w:name w:val="xl101"/>
    <w:basedOn w:val="a"/>
    <w:rsid w:val="00057552"/>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2">
    <w:name w:val="xl102"/>
    <w:basedOn w:val="a"/>
    <w:rsid w:val="00057552"/>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3">
    <w:name w:val="xl103"/>
    <w:basedOn w:val="a"/>
    <w:rsid w:val="00057552"/>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4">
    <w:name w:val="xl104"/>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5">
    <w:name w:val="xl105"/>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6">
    <w:name w:val="xl106"/>
    <w:basedOn w:val="a"/>
    <w:rsid w:val="00057552"/>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7">
    <w:name w:val="xl107"/>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8">
    <w:name w:val="xl108"/>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styleId="a7">
    <w:name w:val="List Paragraph"/>
    <w:basedOn w:val="a"/>
    <w:uiPriority w:val="34"/>
    <w:qFormat/>
    <w:rsid w:val="00057552"/>
    <w:pPr>
      <w:ind w:left="720"/>
      <w:contextualSpacing/>
    </w:pPr>
  </w:style>
  <w:style w:type="paragraph" w:styleId="a8">
    <w:name w:val="No Spacing"/>
    <w:uiPriority w:val="1"/>
    <w:qFormat/>
    <w:rsid w:val="00663C4C"/>
    <w:pPr>
      <w:spacing w:after="0" w:line="240" w:lineRule="auto"/>
    </w:pPr>
  </w:style>
  <w:style w:type="paragraph" w:customStyle="1" w:styleId="xl145">
    <w:name w:val="xl14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6">
    <w:name w:val="xl14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7">
    <w:name w:val="xl14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8">
    <w:name w:val="xl14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9">
    <w:name w:val="xl14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0">
    <w:name w:val="xl15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1">
    <w:name w:val="xl15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2">
    <w:name w:val="xl15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3">
    <w:name w:val="xl15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4">
    <w:name w:val="xl15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lang w:eastAsia="ru-RU"/>
    </w:rPr>
  </w:style>
  <w:style w:type="paragraph" w:customStyle="1" w:styleId="xl155">
    <w:name w:val="xl15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56">
    <w:name w:val="xl15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7">
    <w:name w:val="xl15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58">
    <w:name w:val="xl15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9">
    <w:name w:val="xl15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000000"/>
      <w:sz w:val="20"/>
      <w:szCs w:val="20"/>
      <w:lang w:eastAsia="ru-RU"/>
    </w:rPr>
  </w:style>
  <w:style w:type="paragraph" w:customStyle="1" w:styleId="xl160">
    <w:name w:val="xl16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1">
    <w:name w:val="xl16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2">
    <w:name w:val="xl16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3">
    <w:name w:val="xl16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4">
    <w:name w:val="xl16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333333"/>
      <w:sz w:val="24"/>
      <w:szCs w:val="24"/>
      <w:lang w:eastAsia="ru-RU"/>
    </w:rPr>
  </w:style>
  <w:style w:type="paragraph" w:customStyle="1" w:styleId="xl165">
    <w:name w:val="xl16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66">
    <w:name w:val="xl166"/>
    <w:basedOn w:val="a"/>
    <w:rsid w:val="0019563E"/>
    <w:pP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7">
    <w:name w:val="xl16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68">
    <w:name w:val="xl16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000000"/>
      <w:sz w:val="20"/>
      <w:szCs w:val="20"/>
      <w:lang w:eastAsia="ru-RU"/>
    </w:rPr>
  </w:style>
  <w:style w:type="paragraph" w:customStyle="1" w:styleId="xl169">
    <w:name w:val="xl16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70">
    <w:name w:val="xl17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1">
    <w:name w:val="xl17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2">
    <w:name w:val="xl17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73">
    <w:name w:val="xl17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74">
    <w:name w:val="xl17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75">
    <w:name w:val="xl17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76">
    <w:name w:val="xl17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7">
    <w:name w:val="xl17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8">
    <w:name w:val="xl17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9">
    <w:name w:val="xl17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80">
    <w:name w:val="xl18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1">
    <w:name w:val="xl18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82">
    <w:name w:val="xl18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3">
    <w:name w:val="xl18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4">
    <w:name w:val="xl18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0"/>
      <w:szCs w:val="20"/>
      <w:lang w:eastAsia="ru-RU"/>
    </w:rPr>
  </w:style>
  <w:style w:type="paragraph" w:customStyle="1" w:styleId="xl185">
    <w:name w:val="xl18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table" w:styleId="a9">
    <w:name w:val="Table Grid"/>
    <w:basedOn w:val="a1"/>
    <w:uiPriority w:val="59"/>
    <w:rsid w:val="00CD27E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7270641">
      <w:bodyDiv w:val="1"/>
      <w:marLeft w:val="0"/>
      <w:marRight w:val="0"/>
      <w:marTop w:val="0"/>
      <w:marBottom w:val="0"/>
      <w:divBdr>
        <w:top w:val="none" w:sz="0" w:space="0" w:color="auto"/>
        <w:left w:val="none" w:sz="0" w:space="0" w:color="auto"/>
        <w:bottom w:val="none" w:sz="0" w:space="0" w:color="auto"/>
        <w:right w:val="none" w:sz="0" w:space="0" w:color="auto"/>
      </w:divBdr>
    </w:div>
    <w:div w:id="68162357">
      <w:bodyDiv w:val="1"/>
      <w:marLeft w:val="0"/>
      <w:marRight w:val="0"/>
      <w:marTop w:val="0"/>
      <w:marBottom w:val="0"/>
      <w:divBdr>
        <w:top w:val="none" w:sz="0" w:space="0" w:color="auto"/>
        <w:left w:val="none" w:sz="0" w:space="0" w:color="auto"/>
        <w:bottom w:val="none" w:sz="0" w:space="0" w:color="auto"/>
        <w:right w:val="none" w:sz="0" w:space="0" w:color="auto"/>
      </w:divBdr>
    </w:div>
    <w:div w:id="109009148">
      <w:bodyDiv w:val="1"/>
      <w:marLeft w:val="0"/>
      <w:marRight w:val="0"/>
      <w:marTop w:val="0"/>
      <w:marBottom w:val="0"/>
      <w:divBdr>
        <w:top w:val="none" w:sz="0" w:space="0" w:color="auto"/>
        <w:left w:val="none" w:sz="0" w:space="0" w:color="auto"/>
        <w:bottom w:val="none" w:sz="0" w:space="0" w:color="auto"/>
        <w:right w:val="none" w:sz="0" w:space="0" w:color="auto"/>
      </w:divBdr>
    </w:div>
    <w:div w:id="144595027">
      <w:bodyDiv w:val="1"/>
      <w:marLeft w:val="0"/>
      <w:marRight w:val="0"/>
      <w:marTop w:val="0"/>
      <w:marBottom w:val="0"/>
      <w:divBdr>
        <w:top w:val="none" w:sz="0" w:space="0" w:color="auto"/>
        <w:left w:val="none" w:sz="0" w:space="0" w:color="auto"/>
        <w:bottom w:val="none" w:sz="0" w:space="0" w:color="auto"/>
        <w:right w:val="none" w:sz="0" w:space="0" w:color="auto"/>
      </w:divBdr>
    </w:div>
    <w:div w:id="161509027">
      <w:bodyDiv w:val="1"/>
      <w:marLeft w:val="0"/>
      <w:marRight w:val="0"/>
      <w:marTop w:val="0"/>
      <w:marBottom w:val="0"/>
      <w:divBdr>
        <w:top w:val="none" w:sz="0" w:space="0" w:color="auto"/>
        <w:left w:val="none" w:sz="0" w:space="0" w:color="auto"/>
        <w:bottom w:val="none" w:sz="0" w:space="0" w:color="auto"/>
        <w:right w:val="none" w:sz="0" w:space="0" w:color="auto"/>
      </w:divBdr>
    </w:div>
    <w:div w:id="337776480">
      <w:bodyDiv w:val="1"/>
      <w:marLeft w:val="0"/>
      <w:marRight w:val="0"/>
      <w:marTop w:val="0"/>
      <w:marBottom w:val="0"/>
      <w:divBdr>
        <w:top w:val="none" w:sz="0" w:space="0" w:color="auto"/>
        <w:left w:val="none" w:sz="0" w:space="0" w:color="auto"/>
        <w:bottom w:val="none" w:sz="0" w:space="0" w:color="auto"/>
        <w:right w:val="none" w:sz="0" w:space="0" w:color="auto"/>
      </w:divBdr>
    </w:div>
    <w:div w:id="356583887">
      <w:bodyDiv w:val="1"/>
      <w:marLeft w:val="0"/>
      <w:marRight w:val="0"/>
      <w:marTop w:val="0"/>
      <w:marBottom w:val="0"/>
      <w:divBdr>
        <w:top w:val="none" w:sz="0" w:space="0" w:color="auto"/>
        <w:left w:val="none" w:sz="0" w:space="0" w:color="auto"/>
        <w:bottom w:val="none" w:sz="0" w:space="0" w:color="auto"/>
        <w:right w:val="none" w:sz="0" w:space="0" w:color="auto"/>
      </w:divBdr>
    </w:div>
    <w:div w:id="401484059">
      <w:bodyDiv w:val="1"/>
      <w:marLeft w:val="0"/>
      <w:marRight w:val="0"/>
      <w:marTop w:val="0"/>
      <w:marBottom w:val="0"/>
      <w:divBdr>
        <w:top w:val="none" w:sz="0" w:space="0" w:color="auto"/>
        <w:left w:val="none" w:sz="0" w:space="0" w:color="auto"/>
        <w:bottom w:val="none" w:sz="0" w:space="0" w:color="auto"/>
        <w:right w:val="none" w:sz="0" w:space="0" w:color="auto"/>
      </w:divBdr>
    </w:div>
    <w:div w:id="414862187">
      <w:bodyDiv w:val="1"/>
      <w:marLeft w:val="0"/>
      <w:marRight w:val="0"/>
      <w:marTop w:val="0"/>
      <w:marBottom w:val="0"/>
      <w:divBdr>
        <w:top w:val="none" w:sz="0" w:space="0" w:color="auto"/>
        <w:left w:val="none" w:sz="0" w:space="0" w:color="auto"/>
        <w:bottom w:val="none" w:sz="0" w:space="0" w:color="auto"/>
        <w:right w:val="none" w:sz="0" w:space="0" w:color="auto"/>
      </w:divBdr>
    </w:div>
    <w:div w:id="422386019">
      <w:bodyDiv w:val="1"/>
      <w:marLeft w:val="0"/>
      <w:marRight w:val="0"/>
      <w:marTop w:val="0"/>
      <w:marBottom w:val="0"/>
      <w:divBdr>
        <w:top w:val="none" w:sz="0" w:space="0" w:color="auto"/>
        <w:left w:val="none" w:sz="0" w:space="0" w:color="auto"/>
        <w:bottom w:val="none" w:sz="0" w:space="0" w:color="auto"/>
        <w:right w:val="none" w:sz="0" w:space="0" w:color="auto"/>
      </w:divBdr>
    </w:div>
    <w:div w:id="468866411">
      <w:bodyDiv w:val="1"/>
      <w:marLeft w:val="0"/>
      <w:marRight w:val="0"/>
      <w:marTop w:val="0"/>
      <w:marBottom w:val="0"/>
      <w:divBdr>
        <w:top w:val="none" w:sz="0" w:space="0" w:color="auto"/>
        <w:left w:val="none" w:sz="0" w:space="0" w:color="auto"/>
        <w:bottom w:val="none" w:sz="0" w:space="0" w:color="auto"/>
        <w:right w:val="none" w:sz="0" w:space="0" w:color="auto"/>
      </w:divBdr>
    </w:div>
    <w:div w:id="477768973">
      <w:bodyDiv w:val="1"/>
      <w:marLeft w:val="0"/>
      <w:marRight w:val="0"/>
      <w:marTop w:val="0"/>
      <w:marBottom w:val="0"/>
      <w:divBdr>
        <w:top w:val="none" w:sz="0" w:space="0" w:color="auto"/>
        <w:left w:val="none" w:sz="0" w:space="0" w:color="auto"/>
        <w:bottom w:val="none" w:sz="0" w:space="0" w:color="auto"/>
        <w:right w:val="none" w:sz="0" w:space="0" w:color="auto"/>
      </w:divBdr>
    </w:div>
    <w:div w:id="483011192">
      <w:bodyDiv w:val="1"/>
      <w:marLeft w:val="0"/>
      <w:marRight w:val="0"/>
      <w:marTop w:val="0"/>
      <w:marBottom w:val="0"/>
      <w:divBdr>
        <w:top w:val="none" w:sz="0" w:space="0" w:color="auto"/>
        <w:left w:val="none" w:sz="0" w:space="0" w:color="auto"/>
        <w:bottom w:val="none" w:sz="0" w:space="0" w:color="auto"/>
        <w:right w:val="none" w:sz="0" w:space="0" w:color="auto"/>
      </w:divBdr>
    </w:div>
    <w:div w:id="623119503">
      <w:bodyDiv w:val="1"/>
      <w:marLeft w:val="0"/>
      <w:marRight w:val="0"/>
      <w:marTop w:val="0"/>
      <w:marBottom w:val="0"/>
      <w:divBdr>
        <w:top w:val="none" w:sz="0" w:space="0" w:color="auto"/>
        <w:left w:val="none" w:sz="0" w:space="0" w:color="auto"/>
        <w:bottom w:val="none" w:sz="0" w:space="0" w:color="auto"/>
        <w:right w:val="none" w:sz="0" w:space="0" w:color="auto"/>
      </w:divBdr>
    </w:div>
    <w:div w:id="625357686">
      <w:bodyDiv w:val="1"/>
      <w:marLeft w:val="0"/>
      <w:marRight w:val="0"/>
      <w:marTop w:val="0"/>
      <w:marBottom w:val="0"/>
      <w:divBdr>
        <w:top w:val="none" w:sz="0" w:space="0" w:color="auto"/>
        <w:left w:val="none" w:sz="0" w:space="0" w:color="auto"/>
        <w:bottom w:val="none" w:sz="0" w:space="0" w:color="auto"/>
        <w:right w:val="none" w:sz="0" w:space="0" w:color="auto"/>
      </w:divBdr>
    </w:div>
    <w:div w:id="668097901">
      <w:bodyDiv w:val="1"/>
      <w:marLeft w:val="0"/>
      <w:marRight w:val="0"/>
      <w:marTop w:val="0"/>
      <w:marBottom w:val="0"/>
      <w:divBdr>
        <w:top w:val="none" w:sz="0" w:space="0" w:color="auto"/>
        <w:left w:val="none" w:sz="0" w:space="0" w:color="auto"/>
        <w:bottom w:val="none" w:sz="0" w:space="0" w:color="auto"/>
        <w:right w:val="none" w:sz="0" w:space="0" w:color="auto"/>
      </w:divBdr>
    </w:div>
    <w:div w:id="719204638">
      <w:bodyDiv w:val="1"/>
      <w:marLeft w:val="0"/>
      <w:marRight w:val="0"/>
      <w:marTop w:val="0"/>
      <w:marBottom w:val="0"/>
      <w:divBdr>
        <w:top w:val="none" w:sz="0" w:space="0" w:color="auto"/>
        <w:left w:val="none" w:sz="0" w:space="0" w:color="auto"/>
        <w:bottom w:val="none" w:sz="0" w:space="0" w:color="auto"/>
        <w:right w:val="none" w:sz="0" w:space="0" w:color="auto"/>
      </w:divBdr>
    </w:div>
    <w:div w:id="720520928">
      <w:bodyDiv w:val="1"/>
      <w:marLeft w:val="0"/>
      <w:marRight w:val="0"/>
      <w:marTop w:val="0"/>
      <w:marBottom w:val="0"/>
      <w:divBdr>
        <w:top w:val="none" w:sz="0" w:space="0" w:color="auto"/>
        <w:left w:val="none" w:sz="0" w:space="0" w:color="auto"/>
        <w:bottom w:val="none" w:sz="0" w:space="0" w:color="auto"/>
        <w:right w:val="none" w:sz="0" w:space="0" w:color="auto"/>
      </w:divBdr>
    </w:div>
    <w:div w:id="730494595">
      <w:bodyDiv w:val="1"/>
      <w:marLeft w:val="0"/>
      <w:marRight w:val="0"/>
      <w:marTop w:val="0"/>
      <w:marBottom w:val="0"/>
      <w:divBdr>
        <w:top w:val="none" w:sz="0" w:space="0" w:color="auto"/>
        <w:left w:val="none" w:sz="0" w:space="0" w:color="auto"/>
        <w:bottom w:val="none" w:sz="0" w:space="0" w:color="auto"/>
        <w:right w:val="none" w:sz="0" w:space="0" w:color="auto"/>
      </w:divBdr>
    </w:div>
    <w:div w:id="787352730">
      <w:bodyDiv w:val="1"/>
      <w:marLeft w:val="0"/>
      <w:marRight w:val="0"/>
      <w:marTop w:val="0"/>
      <w:marBottom w:val="0"/>
      <w:divBdr>
        <w:top w:val="none" w:sz="0" w:space="0" w:color="auto"/>
        <w:left w:val="none" w:sz="0" w:space="0" w:color="auto"/>
        <w:bottom w:val="none" w:sz="0" w:space="0" w:color="auto"/>
        <w:right w:val="none" w:sz="0" w:space="0" w:color="auto"/>
      </w:divBdr>
    </w:div>
    <w:div w:id="822889712">
      <w:bodyDiv w:val="1"/>
      <w:marLeft w:val="0"/>
      <w:marRight w:val="0"/>
      <w:marTop w:val="0"/>
      <w:marBottom w:val="0"/>
      <w:divBdr>
        <w:top w:val="none" w:sz="0" w:space="0" w:color="auto"/>
        <w:left w:val="none" w:sz="0" w:space="0" w:color="auto"/>
        <w:bottom w:val="none" w:sz="0" w:space="0" w:color="auto"/>
        <w:right w:val="none" w:sz="0" w:space="0" w:color="auto"/>
      </w:divBdr>
    </w:div>
    <w:div w:id="851072977">
      <w:bodyDiv w:val="1"/>
      <w:marLeft w:val="0"/>
      <w:marRight w:val="0"/>
      <w:marTop w:val="0"/>
      <w:marBottom w:val="0"/>
      <w:divBdr>
        <w:top w:val="none" w:sz="0" w:space="0" w:color="auto"/>
        <w:left w:val="none" w:sz="0" w:space="0" w:color="auto"/>
        <w:bottom w:val="none" w:sz="0" w:space="0" w:color="auto"/>
        <w:right w:val="none" w:sz="0" w:space="0" w:color="auto"/>
      </w:divBdr>
    </w:div>
    <w:div w:id="854928341">
      <w:bodyDiv w:val="1"/>
      <w:marLeft w:val="0"/>
      <w:marRight w:val="0"/>
      <w:marTop w:val="0"/>
      <w:marBottom w:val="0"/>
      <w:divBdr>
        <w:top w:val="none" w:sz="0" w:space="0" w:color="auto"/>
        <w:left w:val="none" w:sz="0" w:space="0" w:color="auto"/>
        <w:bottom w:val="none" w:sz="0" w:space="0" w:color="auto"/>
        <w:right w:val="none" w:sz="0" w:space="0" w:color="auto"/>
      </w:divBdr>
    </w:div>
    <w:div w:id="922295446">
      <w:bodyDiv w:val="1"/>
      <w:marLeft w:val="0"/>
      <w:marRight w:val="0"/>
      <w:marTop w:val="0"/>
      <w:marBottom w:val="0"/>
      <w:divBdr>
        <w:top w:val="none" w:sz="0" w:space="0" w:color="auto"/>
        <w:left w:val="none" w:sz="0" w:space="0" w:color="auto"/>
        <w:bottom w:val="none" w:sz="0" w:space="0" w:color="auto"/>
        <w:right w:val="none" w:sz="0" w:space="0" w:color="auto"/>
      </w:divBdr>
    </w:div>
    <w:div w:id="928007288">
      <w:bodyDiv w:val="1"/>
      <w:marLeft w:val="0"/>
      <w:marRight w:val="0"/>
      <w:marTop w:val="0"/>
      <w:marBottom w:val="0"/>
      <w:divBdr>
        <w:top w:val="none" w:sz="0" w:space="0" w:color="auto"/>
        <w:left w:val="none" w:sz="0" w:space="0" w:color="auto"/>
        <w:bottom w:val="none" w:sz="0" w:space="0" w:color="auto"/>
        <w:right w:val="none" w:sz="0" w:space="0" w:color="auto"/>
      </w:divBdr>
    </w:div>
    <w:div w:id="941959588">
      <w:bodyDiv w:val="1"/>
      <w:marLeft w:val="0"/>
      <w:marRight w:val="0"/>
      <w:marTop w:val="0"/>
      <w:marBottom w:val="0"/>
      <w:divBdr>
        <w:top w:val="none" w:sz="0" w:space="0" w:color="auto"/>
        <w:left w:val="none" w:sz="0" w:space="0" w:color="auto"/>
        <w:bottom w:val="none" w:sz="0" w:space="0" w:color="auto"/>
        <w:right w:val="none" w:sz="0" w:space="0" w:color="auto"/>
      </w:divBdr>
    </w:div>
    <w:div w:id="968432781">
      <w:bodyDiv w:val="1"/>
      <w:marLeft w:val="0"/>
      <w:marRight w:val="0"/>
      <w:marTop w:val="0"/>
      <w:marBottom w:val="0"/>
      <w:divBdr>
        <w:top w:val="none" w:sz="0" w:space="0" w:color="auto"/>
        <w:left w:val="none" w:sz="0" w:space="0" w:color="auto"/>
        <w:bottom w:val="none" w:sz="0" w:space="0" w:color="auto"/>
        <w:right w:val="none" w:sz="0" w:space="0" w:color="auto"/>
      </w:divBdr>
    </w:div>
    <w:div w:id="1027096456">
      <w:bodyDiv w:val="1"/>
      <w:marLeft w:val="0"/>
      <w:marRight w:val="0"/>
      <w:marTop w:val="0"/>
      <w:marBottom w:val="0"/>
      <w:divBdr>
        <w:top w:val="none" w:sz="0" w:space="0" w:color="auto"/>
        <w:left w:val="none" w:sz="0" w:space="0" w:color="auto"/>
        <w:bottom w:val="none" w:sz="0" w:space="0" w:color="auto"/>
        <w:right w:val="none" w:sz="0" w:space="0" w:color="auto"/>
      </w:divBdr>
    </w:div>
    <w:div w:id="1101030513">
      <w:bodyDiv w:val="1"/>
      <w:marLeft w:val="0"/>
      <w:marRight w:val="0"/>
      <w:marTop w:val="0"/>
      <w:marBottom w:val="0"/>
      <w:divBdr>
        <w:top w:val="none" w:sz="0" w:space="0" w:color="auto"/>
        <w:left w:val="none" w:sz="0" w:space="0" w:color="auto"/>
        <w:bottom w:val="none" w:sz="0" w:space="0" w:color="auto"/>
        <w:right w:val="none" w:sz="0" w:space="0" w:color="auto"/>
      </w:divBdr>
    </w:div>
    <w:div w:id="1104619855">
      <w:bodyDiv w:val="1"/>
      <w:marLeft w:val="0"/>
      <w:marRight w:val="0"/>
      <w:marTop w:val="0"/>
      <w:marBottom w:val="0"/>
      <w:divBdr>
        <w:top w:val="none" w:sz="0" w:space="0" w:color="auto"/>
        <w:left w:val="none" w:sz="0" w:space="0" w:color="auto"/>
        <w:bottom w:val="none" w:sz="0" w:space="0" w:color="auto"/>
        <w:right w:val="none" w:sz="0" w:space="0" w:color="auto"/>
      </w:divBdr>
    </w:div>
    <w:div w:id="1199507743">
      <w:bodyDiv w:val="1"/>
      <w:marLeft w:val="0"/>
      <w:marRight w:val="0"/>
      <w:marTop w:val="0"/>
      <w:marBottom w:val="0"/>
      <w:divBdr>
        <w:top w:val="none" w:sz="0" w:space="0" w:color="auto"/>
        <w:left w:val="none" w:sz="0" w:space="0" w:color="auto"/>
        <w:bottom w:val="none" w:sz="0" w:space="0" w:color="auto"/>
        <w:right w:val="none" w:sz="0" w:space="0" w:color="auto"/>
      </w:divBdr>
    </w:div>
    <w:div w:id="1272278191">
      <w:bodyDiv w:val="1"/>
      <w:marLeft w:val="0"/>
      <w:marRight w:val="0"/>
      <w:marTop w:val="0"/>
      <w:marBottom w:val="0"/>
      <w:divBdr>
        <w:top w:val="none" w:sz="0" w:space="0" w:color="auto"/>
        <w:left w:val="none" w:sz="0" w:space="0" w:color="auto"/>
        <w:bottom w:val="none" w:sz="0" w:space="0" w:color="auto"/>
        <w:right w:val="none" w:sz="0" w:space="0" w:color="auto"/>
      </w:divBdr>
    </w:div>
    <w:div w:id="1342512730">
      <w:bodyDiv w:val="1"/>
      <w:marLeft w:val="0"/>
      <w:marRight w:val="0"/>
      <w:marTop w:val="0"/>
      <w:marBottom w:val="0"/>
      <w:divBdr>
        <w:top w:val="none" w:sz="0" w:space="0" w:color="auto"/>
        <w:left w:val="none" w:sz="0" w:space="0" w:color="auto"/>
        <w:bottom w:val="none" w:sz="0" w:space="0" w:color="auto"/>
        <w:right w:val="none" w:sz="0" w:space="0" w:color="auto"/>
      </w:divBdr>
    </w:div>
    <w:div w:id="1460150060">
      <w:bodyDiv w:val="1"/>
      <w:marLeft w:val="0"/>
      <w:marRight w:val="0"/>
      <w:marTop w:val="0"/>
      <w:marBottom w:val="0"/>
      <w:divBdr>
        <w:top w:val="none" w:sz="0" w:space="0" w:color="auto"/>
        <w:left w:val="none" w:sz="0" w:space="0" w:color="auto"/>
        <w:bottom w:val="none" w:sz="0" w:space="0" w:color="auto"/>
        <w:right w:val="none" w:sz="0" w:space="0" w:color="auto"/>
      </w:divBdr>
    </w:div>
    <w:div w:id="1484392596">
      <w:bodyDiv w:val="1"/>
      <w:marLeft w:val="0"/>
      <w:marRight w:val="0"/>
      <w:marTop w:val="0"/>
      <w:marBottom w:val="0"/>
      <w:divBdr>
        <w:top w:val="none" w:sz="0" w:space="0" w:color="auto"/>
        <w:left w:val="none" w:sz="0" w:space="0" w:color="auto"/>
        <w:bottom w:val="none" w:sz="0" w:space="0" w:color="auto"/>
        <w:right w:val="none" w:sz="0" w:space="0" w:color="auto"/>
      </w:divBdr>
    </w:div>
    <w:div w:id="1532298325">
      <w:bodyDiv w:val="1"/>
      <w:marLeft w:val="0"/>
      <w:marRight w:val="0"/>
      <w:marTop w:val="0"/>
      <w:marBottom w:val="0"/>
      <w:divBdr>
        <w:top w:val="none" w:sz="0" w:space="0" w:color="auto"/>
        <w:left w:val="none" w:sz="0" w:space="0" w:color="auto"/>
        <w:bottom w:val="none" w:sz="0" w:space="0" w:color="auto"/>
        <w:right w:val="none" w:sz="0" w:space="0" w:color="auto"/>
      </w:divBdr>
    </w:div>
    <w:div w:id="1624337052">
      <w:bodyDiv w:val="1"/>
      <w:marLeft w:val="0"/>
      <w:marRight w:val="0"/>
      <w:marTop w:val="0"/>
      <w:marBottom w:val="0"/>
      <w:divBdr>
        <w:top w:val="none" w:sz="0" w:space="0" w:color="auto"/>
        <w:left w:val="none" w:sz="0" w:space="0" w:color="auto"/>
        <w:bottom w:val="none" w:sz="0" w:space="0" w:color="auto"/>
        <w:right w:val="none" w:sz="0" w:space="0" w:color="auto"/>
      </w:divBdr>
    </w:div>
    <w:div w:id="1656836353">
      <w:bodyDiv w:val="1"/>
      <w:marLeft w:val="0"/>
      <w:marRight w:val="0"/>
      <w:marTop w:val="0"/>
      <w:marBottom w:val="0"/>
      <w:divBdr>
        <w:top w:val="none" w:sz="0" w:space="0" w:color="auto"/>
        <w:left w:val="none" w:sz="0" w:space="0" w:color="auto"/>
        <w:bottom w:val="none" w:sz="0" w:space="0" w:color="auto"/>
        <w:right w:val="none" w:sz="0" w:space="0" w:color="auto"/>
      </w:divBdr>
    </w:div>
    <w:div w:id="1685401579">
      <w:bodyDiv w:val="1"/>
      <w:marLeft w:val="0"/>
      <w:marRight w:val="0"/>
      <w:marTop w:val="0"/>
      <w:marBottom w:val="0"/>
      <w:divBdr>
        <w:top w:val="none" w:sz="0" w:space="0" w:color="auto"/>
        <w:left w:val="none" w:sz="0" w:space="0" w:color="auto"/>
        <w:bottom w:val="none" w:sz="0" w:space="0" w:color="auto"/>
        <w:right w:val="none" w:sz="0" w:space="0" w:color="auto"/>
      </w:divBdr>
    </w:div>
    <w:div w:id="1731806201">
      <w:bodyDiv w:val="1"/>
      <w:marLeft w:val="0"/>
      <w:marRight w:val="0"/>
      <w:marTop w:val="0"/>
      <w:marBottom w:val="0"/>
      <w:divBdr>
        <w:top w:val="none" w:sz="0" w:space="0" w:color="auto"/>
        <w:left w:val="none" w:sz="0" w:space="0" w:color="auto"/>
        <w:bottom w:val="none" w:sz="0" w:space="0" w:color="auto"/>
        <w:right w:val="none" w:sz="0" w:space="0" w:color="auto"/>
      </w:divBdr>
    </w:div>
    <w:div w:id="1804275854">
      <w:bodyDiv w:val="1"/>
      <w:marLeft w:val="0"/>
      <w:marRight w:val="0"/>
      <w:marTop w:val="0"/>
      <w:marBottom w:val="0"/>
      <w:divBdr>
        <w:top w:val="none" w:sz="0" w:space="0" w:color="auto"/>
        <w:left w:val="none" w:sz="0" w:space="0" w:color="auto"/>
        <w:bottom w:val="none" w:sz="0" w:space="0" w:color="auto"/>
        <w:right w:val="none" w:sz="0" w:space="0" w:color="auto"/>
      </w:divBdr>
    </w:div>
    <w:div w:id="1853911320">
      <w:bodyDiv w:val="1"/>
      <w:marLeft w:val="0"/>
      <w:marRight w:val="0"/>
      <w:marTop w:val="0"/>
      <w:marBottom w:val="0"/>
      <w:divBdr>
        <w:top w:val="none" w:sz="0" w:space="0" w:color="auto"/>
        <w:left w:val="none" w:sz="0" w:space="0" w:color="auto"/>
        <w:bottom w:val="none" w:sz="0" w:space="0" w:color="auto"/>
        <w:right w:val="none" w:sz="0" w:space="0" w:color="auto"/>
      </w:divBdr>
    </w:div>
    <w:div w:id="1879972888">
      <w:bodyDiv w:val="1"/>
      <w:marLeft w:val="0"/>
      <w:marRight w:val="0"/>
      <w:marTop w:val="0"/>
      <w:marBottom w:val="0"/>
      <w:divBdr>
        <w:top w:val="none" w:sz="0" w:space="0" w:color="auto"/>
        <w:left w:val="none" w:sz="0" w:space="0" w:color="auto"/>
        <w:bottom w:val="none" w:sz="0" w:space="0" w:color="auto"/>
        <w:right w:val="none" w:sz="0" w:space="0" w:color="auto"/>
      </w:divBdr>
    </w:div>
    <w:div w:id="1901017617">
      <w:bodyDiv w:val="1"/>
      <w:marLeft w:val="0"/>
      <w:marRight w:val="0"/>
      <w:marTop w:val="0"/>
      <w:marBottom w:val="0"/>
      <w:divBdr>
        <w:top w:val="none" w:sz="0" w:space="0" w:color="auto"/>
        <w:left w:val="none" w:sz="0" w:space="0" w:color="auto"/>
        <w:bottom w:val="none" w:sz="0" w:space="0" w:color="auto"/>
        <w:right w:val="none" w:sz="0" w:space="0" w:color="auto"/>
      </w:divBdr>
    </w:div>
    <w:div w:id="1960911775">
      <w:bodyDiv w:val="1"/>
      <w:marLeft w:val="0"/>
      <w:marRight w:val="0"/>
      <w:marTop w:val="0"/>
      <w:marBottom w:val="0"/>
      <w:divBdr>
        <w:top w:val="none" w:sz="0" w:space="0" w:color="auto"/>
        <w:left w:val="none" w:sz="0" w:space="0" w:color="auto"/>
        <w:bottom w:val="none" w:sz="0" w:space="0" w:color="auto"/>
        <w:right w:val="none" w:sz="0" w:space="0" w:color="auto"/>
      </w:divBdr>
    </w:div>
    <w:div w:id="1974364207">
      <w:bodyDiv w:val="1"/>
      <w:marLeft w:val="0"/>
      <w:marRight w:val="0"/>
      <w:marTop w:val="0"/>
      <w:marBottom w:val="0"/>
      <w:divBdr>
        <w:top w:val="none" w:sz="0" w:space="0" w:color="auto"/>
        <w:left w:val="none" w:sz="0" w:space="0" w:color="auto"/>
        <w:bottom w:val="none" w:sz="0" w:space="0" w:color="auto"/>
        <w:right w:val="none" w:sz="0" w:space="0" w:color="auto"/>
      </w:divBdr>
    </w:div>
    <w:div w:id="1989241003">
      <w:bodyDiv w:val="1"/>
      <w:marLeft w:val="0"/>
      <w:marRight w:val="0"/>
      <w:marTop w:val="0"/>
      <w:marBottom w:val="0"/>
      <w:divBdr>
        <w:top w:val="none" w:sz="0" w:space="0" w:color="auto"/>
        <w:left w:val="none" w:sz="0" w:space="0" w:color="auto"/>
        <w:bottom w:val="none" w:sz="0" w:space="0" w:color="auto"/>
        <w:right w:val="none" w:sz="0" w:space="0" w:color="auto"/>
      </w:divBdr>
    </w:div>
    <w:div w:id="2035228243">
      <w:bodyDiv w:val="1"/>
      <w:marLeft w:val="0"/>
      <w:marRight w:val="0"/>
      <w:marTop w:val="0"/>
      <w:marBottom w:val="0"/>
      <w:divBdr>
        <w:top w:val="none" w:sz="0" w:space="0" w:color="auto"/>
        <w:left w:val="none" w:sz="0" w:space="0" w:color="auto"/>
        <w:bottom w:val="none" w:sz="0" w:space="0" w:color="auto"/>
        <w:right w:val="none" w:sz="0" w:space="0" w:color="auto"/>
      </w:divBdr>
    </w:div>
    <w:div w:id="2049794426">
      <w:bodyDiv w:val="1"/>
      <w:marLeft w:val="0"/>
      <w:marRight w:val="0"/>
      <w:marTop w:val="0"/>
      <w:marBottom w:val="0"/>
      <w:divBdr>
        <w:top w:val="none" w:sz="0" w:space="0" w:color="auto"/>
        <w:left w:val="none" w:sz="0" w:space="0" w:color="auto"/>
        <w:bottom w:val="none" w:sz="0" w:space="0" w:color="auto"/>
        <w:right w:val="none" w:sz="0" w:space="0" w:color="auto"/>
      </w:divBdr>
    </w:div>
    <w:div w:id="2101829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DB1CA7-49A0-43D8-BE6C-8C906067C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1724</TotalTime>
  <Pages>9</Pages>
  <Words>4232</Words>
  <Characters>24124</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зам.бух</dc:creator>
  <cp:lastModifiedBy>Госзакуп</cp:lastModifiedBy>
  <cp:revision>244</cp:revision>
  <cp:lastPrinted>2019-01-30T09:31:00Z</cp:lastPrinted>
  <dcterms:created xsi:type="dcterms:W3CDTF">2017-02-20T06:30:00Z</dcterms:created>
  <dcterms:modified xsi:type="dcterms:W3CDTF">2019-04-23T04:12:00Z</dcterms:modified>
</cp:coreProperties>
</file>