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16FA6">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16FA6">
        <w:rPr>
          <w:sz w:val="28"/>
          <w:szCs w:val="28"/>
        </w:rPr>
        <w:t>11</w:t>
      </w:r>
    </w:p>
    <w:p w:rsidR="00F54560" w:rsidRPr="00CE1F49" w:rsidRDefault="00F54560" w:rsidP="00ED3357">
      <w:pPr>
        <w:pStyle w:val="3"/>
        <w:shd w:val="clear" w:color="auto" w:fill="FFFFFF"/>
        <w:spacing w:before="0" w:beforeAutospacing="0" w:after="0" w:afterAutospacing="0"/>
        <w:jc w:val="center"/>
        <w:textAlignment w:val="baseline"/>
        <w:rPr>
          <w:sz w:val="28"/>
          <w:szCs w:val="28"/>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16FA6">
        <w:rPr>
          <w:sz w:val="24"/>
          <w:szCs w:val="24"/>
        </w:rPr>
        <w:t>11</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560"/>
        <w:gridCol w:w="3141"/>
        <w:gridCol w:w="7513"/>
        <w:gridCol w:w="708"/>
        <w:gridCol w:w="851"/>
        <w:gridCol w:w="1417"/>
        <w:gridCol w:w="1420"/>
      </w:tblGrid>
      <w:tr w:rsidR="0080303D" w:rsidRPr="008B0403" w:rsidTr="00C16FA6">
        <w:trPr>
          <w:trHeight w:val="63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proofErr w:type="spellStart"/>
            <w:proofErr w:type="gramStart"/>
            <w:r w:rsidRPr="008B0403">
              <w:rPr>
                <w:rFonts w:ascii="Times New Roman" w:eastAsia="Times New Roman" w:hAnsi="Times New Roman" w:cs="Times New Roman"/>
                <w:b/>
                <w:bCs/>
                <w:color w:val="000000"/>
                <w:lang w:eastAsia="ru-RU"/>
              </w:rPr>
              <w:t>п</w:t>
            </w:r>
            <w:proofErr w:type="spellEnd"/>
            <w:proofErr w:type="gramEnd"/>
            <w:r w:rsidRPr="008B0403">
              <w:rPr>
                <w:rFonts w:ascii="Times New Roman" w:eastAsia="Times New Roman" w:hAnsi="Times New Roman" w:cs="Times New Roman"/>
                <w:b/>
                <w:bCs/>
                <w:color w:val="000000"/>
                <w:lang w:eastAsia="ru-RU"/>
              </w:rPr>
              <w:t>/</w:t>
            </w:r>
            <w:proofErr w:type="spellStart"/>
            <w:r w:rsidRPr="008B0403">
              <w:rPr>
                <w:rFonts w:ascii="Times New Roman" w:eastAsia="Times New Roman" w:hAnsi="Times New Roman" w:cs="Times New Roman"/>
                <w:b/>
                <w:bCs/>
                <w:color w:val="000000"/>
                <w:lang w:eastAsia="ru-RU"/>
              </w:rPr>
              <w:t>п</w:t>
            </w:r>
            <w:proofErr w:type="spellEnd"/>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C16FA6">
        <w:trPr>
          <w:trHeight w:val="51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C16FA6" w:rsidRPr="008B0403" w:rsidTr="00F54560">
        <w:trPr>
          <w:trHeight w:val="28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Хлоропирамин</w:t>
            </w:r>
            <w:proofErr w:type="spellEnd"/>
          </w:p>
        </w:tc>
        <w:tc>
          <w:tcPr>
            <w:tcW w:w="751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таблетка 5мг</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proofErr w:type="gramStart"/>
            <w:r w:rsidRPr="00C16FA6">
              <w:rPr>
                <w:rFonts w:ascii="Times New Roman" w:hAnsi="Times New Roman" w:cs="Times New Roman"/>
                <w:sz w:val="20"/>
                <w:szCs w:val="20"/>
              </w:rPr>
              <w:t>табл</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1720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33,12</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56 966,40</w:t>
            </w:r>
          </w:p>
        </w:tc>
      </w:tr>
      <w:tr w:rsidR="00C16FA6" w:rsidRPr="008B0403" w:rsidTr="00F54560">
        <w:trPr>
          <w:trHeight w:val="221"/>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w:t>
            </w:r>
          </w:p>
        </w:tc>
        <w:tc>
          <w:tcPr>
            <w:tcW w:w="314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Хлоропирамин</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 xml:space="preserve">раствор для </w:t>
            </w:r>
            <w:proofErr w:type="spellStart"/>
            <w:r w:rsidRPr="00C16FA6">
              <w:rPr>
                <w:rFonts w:ascii="Times New Roman" w:hAnsi="Times New Roman" w:cs="Times New Roman"/>
                <w:sz w:val="20"/>
                <w:szCs w:val="20"/>
              </w:rPr>
              <w:t>иньекций</w:t>
            </w:r>
            <w:proofErr w:type="spellEnd"/>
            <w:r w:rsidRPr="00C16FA6">
              <w:rPr>
                <w:rFonts w:ascii="Times New Roman" w:hAnsi="Times New Roman" w:cs="Times New Roman"/>
                <w:sz w:val="20"/>
                <w:szCs w:val="20"/>
              </w:rPr>
              <w:t xml:space="preserve"> 2%1,0</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r w:rsidRPr="00C16FA6">
              <w:rPr>
                <w:rFonts w:ascii="Times New Roman" w:hAnsi="Times New Roman" w:cs="Times New Roman"/>
                <w:sz w:val="20"/>
                <w:szCs w:val="20"/>
              </w:rPr>
              <w:t>амп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8500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75,64</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642 940,00</w:t>
            </w:r>
          </w:p>
        </w:tc>
      </w:tr>
      <w:tr w:rsidR="00C16FA6" w:rsidRPr="008B0403" w:rsidTr="00F54560">
        <w:trPr>
          <w:trHeight w:val="36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314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color w:val="000000"/>
                <w:sz w:val="20"/>
                <w:szCs w:val="20"/>
              </w:rPr>
            </w:pPr>
            <w:proofErr w:type="spellStart"/>
            <w:r w:rsidRPr="00C16FA6">
              <w:rPr>
                <w:rFonts w:ascii="Times New Roman" w:hAnsi="Times New Roman" w:cs="Times New Roman"/>
                <w:color w:val="000000"/>
                <w:sz w:val="20"/>
                <w:szCs w:val="20"/>
              </w:rPr>
              <w:t>Урапидил</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color w:val="000000"/>
                <w:sz w:val="20"/>
                <w:szCs w:val="20"/>
              </w:rPr>
            </w:pPr>
            <w:r w:rsidRPr="00C16FA6">
              <w:rPr>
                <w:rFonts w:ascii="Times New Roman" w:hAnsi="Times New Roman" w:cs="Times New Roman"/>
                <w:color w:val="000000"/>
                <w:sz w:val="20"/>
                <w:szCs w:val="20"/>
              </w:rPr>
              <w:t>раствор для внутривенного введения 5 мг /мл, 10 мл</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r w:rsidRPr="00C16FA6">
              <w:rPr>
                <w:rFonts w:ascii="Times New Roman" w:hAnsi="Times New Roman" w:cs="Times New Roman"/>
                <w:sz w:val="20"/>
                <w:szCs w:val="20"/>
              </w:rPr>
              <w:t>амп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2050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1 451,85</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2 976 292,50</w:t>
            </w:r>
          </w:p>
        </w:tc>
      </w:tr>
      <w:tr w:rsidR="00C16FA6" w:rsidRPr="008B0403" w:rsidTr="00F54560">
        <w:trPr>
          <w:trHeight w:val="31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C16FA6" w:rsidRDefault="00C16FA6" w:rsidP="0080303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314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Левотироксин</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таблетка 50мг</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proofErr w:type="gramStart"/>
            <w:r w:rsidRPr="00C16FA6">
              <w:rPr>
                <w:rFonts w:ascii="Times New Roman" w:hAnsi="Times New Roman" w:cs="Times New Roman"/>
                <w:sz w:val="20"/>
                <w:szCs w:val="20"/>
              </w:rPr>
              <w:t>табл</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550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6,68</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3 674,00</w:t>
            </w:r>
          </w:p>
        </w:tc>
      </w:tr>
      <w:tr w:rsidR="00C16FA6" w:rsidRPr="008B0403" w:rsidTr="00F54560">
        <w:trPr>
          <w:trHeight w:val="29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C16FA6" w:rsidRDefault="00C16FA6" w:rsidP="0080303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3141" w:type="dxa"/>
            <w:tcBorders>
              <w:top w:val="nil"/>
              <w:left w:val="nil"/>
              <w:bottom w:val="single" w:sz="4" w:space="0" w:color="auto"/>
              <w:right w:val="single" w:sz="4" w:space="0" w:color="auto"/>
            </w:tcBorders>
            <w:shd w:val="clear" w:color="auto" w:fill="auto"/>
            <w:vAlign w:val="center"/>
            <w:hideMark/>
          </w:tcPr>
          <w:p w:rsidR="00C16FA6" w:rsidRPr="00C16FA6" w:rsidRDefault="00F54560" w:rsidP="00F54560">
            <w:pPr>
              <w:pStyle w:val="a8"/>
              <w:rPr>
                <w:rFonts w:ascii="Times New Roman" w:hAnsi="Times New Roman" w:cs="Times New Roman"/>
                <w:sz w:val="20"/>
                <w:szCs w:val="20"/>
              </w:rPr>
            </w:pPr>
            <w:proofErr w:type="spellStart"/>
            <w:r>
              <w:rPr>
                <w:rFonts w:ascii="Times New Roman" w:hAnsi="Times New Roman" w:cs="Times New Roman"/>
                <w:sz w:val="20"/>
                <w:szCs w:val="20"/>
              </w:rPr>
              <w:t>Габапентин</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F54560" w:rsidP="00F54560">
            <w:pPr>
              <w:pStyle w:val="a8"/>
              <w:rPr>
                <w:rFonts w:ascii="Times New Roman" w:hAnsi="Times New Roman" w:cs="Times New Roman"/>
                <w:sz w:val="20"/>
                <w:szCs w:val="20"/>
              </w:rPr>
            </w:pPr>
            <w:r>
              <w:rPr>
                <w:rFonts w:ascii="Times New Roman" w:hAnsi="Times New Roman" w:cs="Times New Roman"/>
                <w:sz w:val="20"/>
                <w:szCs w:val="20"/>
              </w:rPr>
              <w:t>Капсула 300 мг.</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F54560" w:rsidP="00C16FA6">
            <w:pPr>
              <w:jc w:val="center"/>
              <w:rPr>
                <w:rFonts w:ascii="Times New Roman" w:hAnsi="Times New Roman" w:cs="Times New Roman"/>
                <w:sz w:val="20"/>
                <w:szCs w:val="20"/>
              </w:rPr>
            </w:pPr>
            <w:proofErr w:type="spellStart"/>
            <w:r>
              <w:rPr>
                <w:rFonts w:ascii="Times New Roman" w:hAnsi="Times New Roman" w:cs="Times New Roman"/>
                <w:sz w:val="20"/>
                <w:szCs w:val="20"/>
              </w:rPr>
              <w:t>капс</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202,84</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811 360,00</w:t>
            </w:r>
          </w:p>
        </w:tc>
      </w:tr>
      <w:tr w:rsidR="0080303D" w:rsidRPr="008B0403" w:rsidTr="00C16FA6">
        <w:trPr>
          <w:trHeight w:val="240"/>
        </w:trPr>
        <w:tc>
          <w:tcPr>
            <w:tcW w:w="560"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314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751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357EB5" w:rsidP="002C4DA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4 491 232,90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291FE2">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F54560">
        <w:rPr>
          <w:spacing w:val="2"/>
          <w:sz w:val="22"/>
          <w:szCs w:val="22"/>
        </w:rPr>
        <w:t>Согласно графика</w:t>
      </w:r>
      <w:proofErr w:type="gramEnd"/>
      <w:r w:rsidR="00F54560">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F54560">
        <w:rPr>
          <w:spacing w:val="2"/>
          <w:sz w:val="22"/>
          <w:szCs w:val="22"/>
        </w:rPr>
        <w:t>12</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54560">
        <w:rPr>
          <w:spacing w:val="2"/>
          <w:sz w:val="22"/>
          <w:szCs w:val="22"/>
        </w:rPr>
        <w:t>19</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B575E">
        <w:rPr>
          <w:spacing w:val="2"/>
          <w:sz w:val="22"/>
          <w:szCs w:val="22"/>
        </w:rPr>
        <w:t>1</w:t>
      </w:r>
      <w:r w:rsidR="00F54560">
        <w:rPr>
          <w:spacing w:val="2"/>
          <w:sz w:val="22"/>
          <w:szCs w:val="22"/>
        </w:rPr>
        <w:t>9</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54560">
        <w:rPr>
          <w:spacing w:val="2"/>
          <w:sz w:val="22"/>
          <w:szCs w:val="22"/>
        </w:rPr>
        <w:t>19</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F54560" w:rsidRDefault="00F54560" w:rsidP="005F2CA5">
      <w:pPr>
        <w:autoSpaceDE w:val="0"/>
        <w:autoSpaceDN w:val="0"/>
        <w:adjustRightInd w:val="0"/>
        <w:jc w:val="both"/>
        <w:rPr>
          <w:rFonts w:ascii="Times New Roman" w:hAnsi="Times New Roman" w:cs="Times New Roman"/>
          <w:b/>
          <w:color w:val="000000"/>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Pr="005F3CD8" w:rsidRDefault="00F54560"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EC1765">
        <w:rPr>
          <w:spacing w:val="2"/>
          <w:sz w:val="20"/>
          <w:szCs w:val="20"/>
        </w:rPr>
        <w:t>и накладная)</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FB5EDB">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FB5EDB">
            <w:pPr>
              <w:jc w:val="center"/>
              <w:rPr>
                <w:rFonts w:ascii="Times New Roman" w:hAnsi="Times New Roman"/>
                <w:b/>
                <w:bCs/>
                <w:i/>
                <w:color w:val="000000"/>
                <w:sz w:val="20"/>
              </w:rPr>
            </w:pPr>
          </w:p>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FB5EDB">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0567F6" w:rsidRDefault="000567F6" w:rsidP="000567F6">
      <w:pPr>
        <w:pStyle w:val="ab"/>
        <w:jc w:val="right"/>
        <w:rPr>
          <w:rFonts w:ascii="Times New Roman" w:hAnsi="Times New Roman"/>
          <w:sz w:val="22"/>
          <w:szCs w:val="22"/>
        </w:rPr>
      </w:pPr>
      <w:r>
        <w:rPr>
          <w:rFonts w:ascii="Times New Roman" w:hAnsi="Times New Roman"/>
          <w:sz w:val="22"/>
          <w:szCs w:val="22"/>
        </w:rPr>
        <w:t xml:space="preserve"> от 2020 г.</w:t>
      </w:r>
    </w:p>
    <w:p w:rsidR="000567F6" w:rsidRDefault="000567F6" w:rsidP="000567F6">
      <w:pPr>
        <w:pStyle w:val="ab"/>
        <w:jc w:val="right"/>
        <w:rPr>
          <w:rFonts w:ascii="Times New Roman" w:hAnsi="Times New Roman"/>
          <w:sz w:val="22"/>
          <w:szCs w:val="22"/>
        </w:rPr>
      </w:pPr>
    </w:p>
    <w:p w:rsidR="000567F6" w:rsidRPr="008C2A22" w:rsidRDefault="000567F6" w:rsidP="000567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0567F6" w:rsidRDefault="000567F6" w:rsidP="000567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3420" w:type="dxa"/>
        <w:tblInd w:w="93" w:type="dxa"/>
        <w:tblLook w:val="04A0"/>
      </w:tblPr>
      <w:tblGrid>
        <w:gridCol w:w="540"/>
        <w:gridCol w:w="1760"/>
        <w:gridCol w:w="1520"/>
        <w:gridCol w:w="960"/>
        <w:gridCol w:w="960"/>
        <w:gridCol w:w="960"/>
        <w:gridCol w:w="960"/>
        <w:gridCol w:w="960"/>
        <w:gridCol w:w="960"/>
        <w:gridCol w:w="960"/>
        <w:gridCol w:w="960"/>
        <w:gridCol w:w="960"/>
        <w:gridCol w:w="960"/>
      </w:tblGrid>
      <w:tr w:rsidR="00E95445" w:rsidRPr="00E95445" w:rsidTr="00E9544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445" w:rsidRPr="00E95445" w:rsidRDefault="00E95445" w:rsidP="00E95445">
            <w:pPr>
              <w:spacing w:after="0" w:line="240" w:lineRule="auto"/>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E95445" w:rsidRPr="00E95445" w:rsidRDefault="00E95445" w:rsidP="00E95445">
            <w:pPr>
              <w:spacing w:after="0" w:line="240" w:lineRule="auto"/>
              <w:rPr>
                <w:rFonts w:ascii="Times New Roman" w:eastAsia="Times New Roman" w:hAnsi="Times New Roman" w:cs="Times New Roman"/>
                <w:b/>
                <w:bCs/>
                <w:i/>
                <w:iCs/>
                <w:sz w:val="20"/>
                <w:szCs w:val="20"/>
                <w:lang w:eastAsia="ru-RU"/>
              </w:rPr>
            </w:pPr>
            <w:r w:rsidRPr="00E95445">
              <w:rPr>
                <w:rFonts w:ascii="Times New Roman" w:eastAsia="Times New Roman" w:hAnsi="Times New Roman" w:cs="Times New Roman"/>
                <w:b/>
                <w:bCs/>
                <w:i/>
                <w:iCs/>
                <w:sz w:val="20"/>
                <w:szCs w:val="20"/>
                <w:lang w:eastAsia="ru-RU"/>
              </w:rPr>
              <w:t>Наименование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20"/>
                <w:szCs w:val="20"/>
                <w:lang w:eastAsia="ru-RU"/>
              </w:rPr>
            </w:pPr>
            <w:r w:rsidRPr="00E95445">
              <w:rPr>
                <w:rFonts w:ascii="Times New Roman" w:eastAsia="Times New Roman" w:hAnsi="Times New Roman" w:cs="Times New Roman"/>
                <w:b/>
                <w:bCs/>
                <w:i/>
                <w:iCs/>
                <w:sz w:val="20"/>
                <w:szCs w:val="20"/>
                <w:lang w:eastAsia="ru-RU"/>
              </w:rPr>
              <w:t xml:space="preserve">ед. </w:t>
            </w:r>
            <w:proofErr w:type="spellStart"/>
            <w:r w:rsidRPr="00E95445">
              <w:rPr>
                <w:rFonts w:ascii="Times New Roman" w:eastAsia="Times New Roman" w:hAnsi="Times New Roman" w:cs="Times New Roman"/>
                <w:b/>
                <w:bCs/>
                <w:i/>
                <w:iCs/>
                <w:sz w:val="20"/>
                <w:szCs w:val="20"/>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март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ноябрь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декабрь</w:t>
            </w:r>
          </w:p>
        </w:tc>
      </w:tr>
      <w:tr w:rsidR="00E95445" w:rsidRPr="00E95445" w:rsidTr="00E95445">
        <w:trPr>
          <w:trHeight w:val="765"/>
        </w:trPr>
        <w:tc>
          <w:tcPr>
            <w:tcW w:w="540" w:type="dxa"/>
            <w:tcBorders>
              <w:top w:val="nil"/>
              <w:left w:val="single" w:sz="4" w:space="0" w:color="auto"/>
              <w:bottom w:val="single" w:sz="4" w:space="0" w:color="auto"/>
              <w:right w:val="nil"/>
            </w:tcBorders>
            <w:shd w:val="clear" w:color="auto" w:fill="auto"/>
            <w:noWrap/>
            <w:vAlign w:val="bottom"/>
            <w:hideMark/>
          </w:tcPr>
          <w:p w:rsidR="00E95445" w:rsidRPr="00E95445" w:rsidRDefault="00E95445"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1</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Хлоропирамин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E95445">
              <w:rPr>
                <w:rFonts w:ascii="Times New Roman" w:eastAsia="Times New Roman" w:hAnsi="Times New Roman" w:cs="Times New Roman"/>
                <w:sz w:val="18"/>
                <w:szCs w:val="18"/>
                <w:lang w:eastAsia="ru-RU"/>
              </w:rPr>
              <w:t>табл</w:t>
            </w:r>
            <w:proofErr w:type="spellEnd"/>
            <w:proofErr w:type="gramEnd"/>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120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r>
      <w:tr w:rsidR="00E95445" w:rsidRPr="00E95445" w:rsidTr="00E95445">
        <w:trPr>
          <w:trHeight w:val="495"/>
        </w:trPr>
        <w:tc>
          <w:tcPr>
            <w:tcW w:w="540" w:type="dxa"/>
            <w:tcBorders>
              <w:top w:val="nil"/>
              <w:left w:val="single" w:sz="4" w:space="0" w:color="auto"/>
              <w:bottom w:val="single" w:sz="4" w:space="0" w:color="auto"/>
              <w:right w:val="nil"/>
            </w:tcBorders>
            <w:shd w:val="clear" w:color="auto" w:fill="auto"/>
            <w:noWrap/>
            <w:vAlign w:val="bottom"/>
            <w:hideMark/>
          </w:tcPr>
          <w:p w:rsidR="00E95445" w:rsidRPr="00E95445" w:rsidRDefault="00E95445"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2</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Хлоропирамин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jc w:val="center"/>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амп</w:t>
            </w:r>
            <w:proofErr w:type="spellEnd"/>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2700</w:t>
            </w:r>
          </w:p>
        </w:tc>
      </w:tr>
      <w:tr w:rsidR="00E95445" w:rsidRPr="00E95445" w:rsidTr="00E95445">
        <w:trPr>
          <w:trHeight w:val="630"/>
        </w:trPr>
        <w:tc>
          <w:tcPr>
            <w:tcW w:w="540" w:type="dxa"/>
            <w:tcBorders>
              <w:top w:val="nil"/>
              <w:left w:val="single" w:sz="4" w:space="0" w:color="auto"/>
              <w:bottom w:val="single" w:sz="4" w:space="0" w:color="auto"/>
              <w:right w:val="nil"/>
            </w:tcBorders>
            <w:shd w:val="clear" w:color="auto" w:fill="auto"/>
            <w:noWrap/>
            <w:vAlign w:val="bottom"/>
            <w:hideMark/>
          </w:tcPr>
          <w:p w:rsidR="00E95445" w:rsidRPr="00E95445" w:rsidRDefault="00E95445"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3</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Урапидил</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E95445" w:rsidRPr="00E95445" w:rsidRDefault="00E95445" w:rsidP="00E95445">
            <w:pPr>
              <w:spacing w:after="0" w:line="240" w:lineRule="auto"/>
              <w:jc w:val="center"/>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амп</w:t>
            </w:r>
            <w:proofErr w:type="spellEnd"/>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250</w:t>
            </w:r>
          </w:p>
        </w:tc>
      </w:tr>
      <w:tr w:rsidR="00E95445" w:rsidRPr="00E95445" w:rsidTr="00E95445">
        <w:trPr>
          <w:trHeight w:val="525"/>
        </w:trPr>
        <w:tc>
          <w:tcPr>
            <w:tcW w:w="540" w:type="dxa"/>
            <w:tcBorders>
              <w:top w:val="nil"/>
              <w:left w:val="single" w:sz="4" w:space="0" w:color="auto"/>
              <w:bottom w:val="single" w:sz="4" w:space="0" w:color="auto"/>
              <w:right w:val="nil"/>
            </w:tcBorders>
            <w:shd w:val="clear" w:color="auto" w:fill="auto"/>
            <w:noWrap/>
            <w:vAlign w:val="bottom"/>
            <w:hideMark/>
          </w:tcPr>
          <w:p w:rsidR="00E95445" w:rsidRPr="00E95445" w:rsidRDefault="00E95445"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4</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Левотироксин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E95445" w:rsidRPr="00E95445" w:rsidRDefault="00E95445" w:rsidP="00E95445">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E95445">
              <w:rPr>
                <w:rFonts w:ascii="Times New Roman" w:eastAsia="Times New Roman" w:hAnsi="Times New Roman" w:cs="Times New Roman"/>
                <w:sz w:val="18"/>
                <w:szCs w:val="18"/>
                <w:lang w:eastAsia="ru-RU"/>
              </w:rPr>
              <w:t>табл</w:t>
            </w:r>
            <w:proofErr w:type="spellEnd"/>
            <w:proofErr w:type="gramEnd"/>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550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r>
      <w:tr w:rsidR="00E95445" w:rsidRPr="00E95445" w:rsidTr="00E95445">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95445" w:rsidRPr="00E95445" w:rsidRDefault="00E95445"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5</w:t>
            </w:r>
          </w:p>
        </w:tc>
        <w:tc>
          <w:tcPr>
            <w:tcW w:w="1760" w:type="dxa"/>
            <w:tcBorders>
              <w:top w:val="nil"/>
              <w:left w:val="nil"/>
              <w:bottom w:val="single" w:sz="8" w:space="0" w:color="auto"/>
              <w:right w:val="single" w:sz="8" w:space="0" w:color="auto"/>
            </w:tcBorders>
            <w:shd w:val="clear" w:color="auto" w:fill="auto"/>
            <w:vAlign w:val="bottom"/>
            <w:hideMark/>
          </w:tcPr>
          <w:p w:rsidR="00E95445" w:rsidRPr="00E95445" w:rsidRDefault="00E95445" w:rsidP="00E95445">
            <w:pPr>
              <w:spacing w:after="0" w:line="240" w:lineRule="auto"/>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Габапентин</w:t>
            </w:r>
            <w:proofErr w:type="spellEnd"/>
          </w:p>
        </w:tc>
        <w:tc>
          <w:tcPr>
            <w:tcW w:w="1520" w:type="dxa"/>
            <w:tcBorders>
              <w:top w:val="nil"/>
              <w:left w:val="nil"/>
              <w:bottom w:val="single" w:sz="8" w:space="0" w:color="auto"/>
              <w:right w:val="single" w:sz="8"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капс</w:t>
            </w:r>
            <w:proofErr w:type="spellEnd"/>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000000" w:fill="FFFFFF"/>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c>
          <w:tcPr>
            <w:tcW w:w="960" w:type="dxa"/>
            <w:tcBorders>
              <w:top w:val="nil"/>
              <w:left w:val="nil"/>
              <w:bottom w:val="single" w:sz="4" w:space="0" w:color="auto"/>
              <w:right w:val="single" w:sz="4" w:space="0" w:color="auto"/>
            </w:tcBorders>
            <w:shd w:val="clear" w:color="auto" w:fill="auto"/>
            <w:vAlign w:val="bottom"/>
            <w:hideMark/>
          </w:tcPr>
          <w:p w:rsidR="00E95445" w:rsidRPr="00E95445" w:rsidRDefault="00E95445"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400</w:t>
            </w:r>
          </w:p>
        </w:tc>
      </w:tr>
    </w:tbl>
    <w:p w:rsidR="00E95445" w:rsidRDefault="00E95445" w:rsidP="000567F6">
      <w:pPr>
        <w:pStyle w:val="ab"/>
        <w:tabs>
          <w:tab w:val="left" w:pos="3546"/>
        </w:tabs>
        <w:jc w:val="center"/>
        <w:rPr>
          <w:rFonts w:ascii="Times New Roman" w:hAnsi="Times New Roman"/>
          <w:b/>
          <w:sz w:val="24"/>
          <w:szCs w:val="24"/>
        </w:rPr>
      </w:pPr>
    </w:p>
    <w:p w:rsidR="000567F6" w:rsidRDefault="000567F6"/>
    <w:p w:rsidR="00E95445" w:rsidRPr="00E95445" w:rsidRDefault="00E95445">
      <w:pPr>
        <w:rPr>
          <w:rFonts w:ascii="Times New Roman" w:hAnsi="Times New Roman" w:cs="Times New Roman"/>
          <w:b/>
        </w:rPr>
      </w:pPr>
      <w:r>
        <w:t xml:space="preserve">         </w:t>
      </w:r>
      <w:r w:rsidRPr="00E95445">
        <w:rPr>
          <w:rFonts w:ascii="Times New Roman" w:hAnsi="Times New Roman" w:cs="Times New Roman"/>
          <w:b/>
        </w:rPr>
        <w:t>Заказчик                                                                                                                    Поставщик</w:t>
      </w:r>
    </w:p>
    <w:sectPr w:rsidR="00E95445" w:rsidRPr="00E95445"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0C40"/>
    <w:rsid w:val="00343473"/>
    <w:rsid w:val="00343DE1"/>
    <w:rsid w:val="00346400"/>
    <w:rsid w:val="0035118A"/>
    <w:rsid w:val="00351DAA"/>
    <w:rsid w:val="003559DD"/>
    <w:rsid w:val="00357EB5"/>
    <w:rsid w:val="00360B24"/>
    <w:rsid w:val="00367DB8"/>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95445"/>
    <w:rsid w:val="00EA347D"/>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character" w:customStyle="1" w:styleId="a9">
    <w:name w:val="Без интервала Знак"/>
    <w:aliases w:val="мой стиль Знак"/>
    <w:basedOn w:val="a0"/>
    <w:link w:val="a8"/>
    <w:uiPriority w:val="1"/>
    <w:locked/>
    <w:rsid w:val="000567F6"/>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FE2C-5F5E-4A54-8DC4-B0F2D676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10</Pages>
  <Words>4289</Words>
  <Characters>24450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421</cp:revision>
  <cp:lastPrinted>2020-02-06T11:48:00Z</cp:lastPrinted>
  <dcterms:created xsi:type="dcterms:W3CDTF">2017-02-20T06:30:00Z</dcterms:created>
  <dcterms:modified xsi:type="dcterms:W3CDTF">2020-02-11T13:04:00Z</dcterms:modified>
</cp:coreProperties>
</file>