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F6659F">
        <w:rPr>
          <w:rFonts w:ascii="Times New Roman" w:hAnsi="Times New Roman" w:cs="Times New Roman"/>
          <w:b/>
          <w:sz w:val="24"/>
          <w:szCs w:val="24"/>
        </w:rPr>
        <w:t>5</w:t>
      </w:r>
      <w:r w:rsidR="00E47ED5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9B0238">
        <w:rPr>
          <w:rFonts w:ascii="Times New Roman" w:hAnsi="Times New Roman" w:cs="Times New Roman"/>
          <w:sz w:val="24"/>
          <w:szCs w:val="24"/>
        </w:rPr>
        <w:t xml:space="preserve">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sz w:val="24"/>
          <w:szCs w:val="24"/>
        </w:rPr>
        <w:t xml:space="preserve">19 </w:t>
      </w:r>
      <w:r w:rsidR="009B0238">
        <w:rPr>
          <w:rFonts w:ascii="Times New Roman" w:hAnsi="Times New Roman" w:cs="Times New Roman"/>
          <w:sz w:val="24"/>
          <w:szCs w:val="24"/>
        </w:rPr>
        <w:t>июл</w:t>
      </w:r>
      <w:r w:rsidR="00A91B6D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D5191B">
        <w:rPr>
          <w:rFonts w:ascii="Times New Roman" w:hAnsi="Times New Roman" w:cs="Times New Roman"/>
          <w:sz w:val="24"/>
          <w:szCs w:val="24"/>
        </w:rPr>
        <w:t xml:space="preserve"> </w:t>
      </w:r>
      <w:r w:rsidR="00D5191B" w:rsidRPr="00DD37B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D5191B" w:rsidRPr="00DD37B7">
        <w:rPr>
          <w:rFonts w:ascii="Times New Roman" w:hAnsi="Times New Roman" w:cs="Times New Roman"/>
          <w:sz w:val="24"/>
          <w:szCs w:val="24"/>
        </w:rPr>
        <w:t>. Х. -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386E67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F6659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E47ED5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E47ED5">
        <w:rPr>
          <w:rFonts w:ascii="Times New Roman" w:hAnsi="Times New Roman" w:cs="Times New Roman"/>
          <w:spacing w:val="2"/>
          <w:sz w:val="24"/>
          <w:szCs w:val="24"/>
        </w:rPr>
        <w:t>18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E47ED5" w:rsidRDefault="00E47ED5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E47ED5" w:rsidRDefault="00E47ED5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z w:val="24"/>
          <w:szCs w:val="24"/>
        </w:rPr>
        <w:t>ТОО «</w:t>
      </w:r>
      <w:r w:rsidRPr="00D66FB1">
        <w:rPr>
          <w:rFonts w:ascii="Times New Roman" w:hAnsi="Times New Roman" w:cs="Times New Roman"/>
          <w:sz w:val="24"/>
          <w:szCs w:val="24"/>
          <w:lang w:val="en-US"/>
        </w:rPr>
        <w:t>MEDICUS</w:t>
      </w:r>
      <w:r w:rsidRPr="00D66FB1">
        <w:rPr>
          <w:rFonts w:ascii="Times New Roman" w:hAnsi="Times New Roman" w:cs="Times New Roman"/>
          <w:sz w:val="24"/>
          <w:szCs w:val="24"/>
        </w:rPr>
        <w:t>-</w:t>
      </w:r>
      <w:r w:rsidRPr="00D66FB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66FB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область, п.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Отеген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Батыр, ул. Калинина, 2/711.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6659F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124</cp:revision>
  <cp:lastPrinted>2019-06-07T08:19:00Z</cp:lastPrinted>
  <dcterms:created xsi:type="dcterms:W3CDTF">2017-06-28T06:50:00Z</dcterms:created>
  <dcterms:modified xsi:type="dcterms:W3CDTF">2019-07-19T02:47:00Z</dcterms:modified>
</cp:coreProperties>
</file>